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73C" w:rsidRDefault="0042473C">
      <w:pPr>
        <w:pStyle w:val="a3"/>
        <w:spacing w:line="600" w:lineRule="exact"/>
        <w:ind w:firstLineChars="0" w:firstLine="0"/>
        <w:jc w:val="center"/>
        <w:rPr>
          <w:rFonts w:eastAsia="黑体"/>
          <w:sz w:val="44"/>
          <w:szCs w:val="44"/>
        </w:rPr>
      </w:pPr>
    </w:p>
    <w:p w:rsidR="0042473C" w:rsidRDefault="00795DB5">
      <w:pPr>
        <w:pStyle w:val="a3"/>
        <w:spacing w:line="600" w:lineRule="exact"/>
        <w:ind w:firstLineChars="0" w:firstLine="0"/>
        <w:jc w:val="center"/>
        <w:rPr>
          <w:rFonts w:eastAsia="方正小标宋简体"/>
          <w:sz w:val="44"/>
          <w:szCs w:val="44"/>
        </w:rPr>
      </w:pPr>
      <w:r>
        <w:rPr>
          <w:rFonts w:eastAsia="方正小标宋简体" w:hint="eastAsia"/>
          <w:sz w:val="44"/>
          <w:szCs w:val="44"/>
        </w:rPr>
        <w:t>《</w:t>
      </w:r>
      <w:r>
        <w:rPr>
          <w:rFonts w:eastAsia="方正小标宋简体" w:hint="eastAsia"/>
          <w:sz w:val="44"/>
          <w:szCs w:val="44"/>
          <w:lang w:val="en-US"/>
        </w:rPr>
        <w:t>西咸新区</w:t>
      </w:r>
      <w:r>
        <w:rPr>
          <w:rFonts w:eastAsia="方正小标宋简体"/>
          <w:sz w:val="44"/>
          <w:szCs w:val="44"/>
        </w:rPr>
        <w:t>关于加快金融服务业及多层次资本市场发展奖补</w:t>
      </w:r>
      <w:r>
        <w:rPr>
          <w:rFonts w:eastAsia="方正小标宋简体" w:hint="eastAsia"/>
          <w:sz w:val="44"/>
          <w:szCs w:val="44"/>
          <w:lang w:val="en-US"/>
        </w:rPr>
        <w:t>政策》</w:t>
      </w:r>
      <w:r>
        <w:rPr>
          <w:rFonts w:eastAsia="方正小标宋简体" w:hint="eastAsia"/>
          <w:sz w:val="44"/>
          <w:szCs w:val="44"/>
        </w:rPr>
        <w:t>能源金贸区</w:t>
      </w:r>
    </w:p>
    <w:p w:rsidR="0042473C" w:rsidRDefault="00795DB5">
      <w:pPr>
        <w:pStyle w:val="a3"/>
        <w:spacing w:line="600" w:lineRule="exact"/>
        <w:ind w:firstLineChars="0" w:firstLine="0"/>
        <w:jc w:val="center"/>
        <w:rPr>
          <w:rFonts w:eastAsia="方正小标宋简体"/>
          <w:sz w:val="44"/>
          <w:szCs w:val="44"/>
        </w:rPr>
      </w:pPr>
      <w:r>
        <w:rPr>
          <w:rFonts w:ascii="方正小标宋简体" w:eastAsia="方正小标宋简体" w:hint="eastAsia"/>
          <w:sz w:val="44"/>
          <w:szCs w:val="44"/>
        </w:rPr>
        <w:t>申报指南</w:t>
      </w:r>
    </w:p>
    <w:p w:rsidR="0042473C" w:rsidRDefault="0042473C">
      <w:pPr>
        <w:autoSpaceDE w:val="0"/>
        <w:autoSpaceDN w:val="0"/>
        <w:snapToGrid w:val="0"/>
        <w:spacing w:line="600" w:lineRule="exact"/>
        <w:rPr>
          <w:rFonts w:ascii="方正小标宋简体" w:eastAsia="方正小标宋简体"/>
          <w:sz w:val="44"/>
          <w:szCs w:val="44"/>
        </w:rPr>
      </w:pPr>
    </w:p>
    <w:p w:rsidR="0042473C" w:rsidRDefault="00795DB5">
      <w:pPr>
        <w:pStyle w:val="a3"/>
        <w:spacing w:line="600" w:lineRule="exact"/>
        <w:ind w:firstLine="640"/>
        <w:rPr>
          <w:rFonts w:ascii="仿宋_GB2312" w:eastAsia="仿宋_GB2312" w:hAnsi="仿宋"/>
          <w:color w:val="000000"/>
          <w:sz w:val="32"/>
          <w:szCs w:val="32"/>
        </w:rPr>
      </w:pPr>
      <w:r>
        <w:rPr>
          <w:rFonts w:ascii="仿宋_GB2312" w:eastAsia="仿宋_GB2312" w:hAnsi="仿宋" w:hint="eastAsia"/>
          <w:color w:val="000000"/>
          <w:sz w:val="32"/>
          <w:szCs w:val="32"/>
        </w:rPr>
        <w:t>为加快各类金融业机构集聚，促进多层次资本市场发展，提高金融服务实体经济的水平，结合能源金贸区实际，根据《西咸新区关于加快金融服务业及多层次资本市场发展的奖补政策》，现制定本申报指南。</w:t>
      </w:r>
    </w:p>
    <w:p w:rsidR="0042473C" w:rsidRDefault="00795DB5">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一、申报范围</w:t>
      </w:r>
    </w:p>
    <w:p w:rsidR="0042473C" w:rsidRDefault="00795DB5">
      <w:pPr>
        <w:spacing w:line="600" w:lineRule="exact"/>
        <w:ind w:firstLineChars="200" w:firstLine="640"/>
        <w:rPr>
          <w:rFonts w:ascii="仿宋_GB2312" w:eastAsia="仿宋_GB2312" w:hAnsi="仿宋" w:cs="方正仿宋_GBK"/>
          <w:color w:val="000000"/>
          <w:kern w:val="0"/>
          <w:sz w:val="32"/>
          <w:szCs w:val="32"/>
        </w:rPr>
      </w:pPr>
      <w:r>
        <w:rPr>
          <w:rFonts w:ascii="仿宋_GB2312" w:eastAsia="仿宋_GB2312" w:hAnsi="仿宋" w:cs="方正仿宋_GBK" w:hint="eastAsia"/>
          <w:color w:val="000000"/>
          <w:kern w:val="0"/>
          <w:sz w:val="32"/>
          <w:szCs w:val="32"/>
        </w:rPr>
        <w:t>适用于在能源金贸区内注册、经营、纳税的各类金融业机构,包括国家金融监管机构批准设立或许可备案的金融机构（银行、证券、保险、信托机构等），其他持牌金融机构、类金融机构，以及经认定的主营业务具有金融活动属性的相关领域机构（小额贷款公司、融资性担保公司、地方金融资产管理公司、典当行、融资租赁公司、商业保理公司和各类股权投资基金及其管理机构等）。已享受</w:t>
      </w:r>
      <w:bookmarkStart w:id="0" w:name="_Hlk45957705"/>
      <w:r>
        <w:rPr>
          <w:rFonts w:ascii="微软雅黑" w:eastAsia="微软雅黑" w:hAnsi="微软雅黑" w:cs="方正仿宋_GBK" w:hint="eastAsia"/>
          <w:color w:val="000000"/>
          <w:kern w:val="0"/>
          <w:sz w:val="32"/>
          <w:szCs w:val="32"/>
        </w:rPr>
        <w:t>“</w:t>
      </w:r>
      <w:bookmarkEnd w:id="0"/>
      <w:r>
        <w:rPr>
          <w:rFonts w:ascii="仿宋_GB2312" w:eastAsia="仿宋_GB2312" w:hAnsi="仿宋" w:cs="方正仿宋_GBK" w:hint="eastAsia"/>
          <w:color w:val="000000"/>
          <w:kern w:val="0"/>
          <w:sz w:val="32"/>
          <w:szCs w:val="32"/>
        </w:rPr>
        <w:t>一企一策</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或</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一事一议</w:t>
      </w:r>
      <w:r>
        <w:rPr>
          <w:rFonts w:ascii="微软雅黑" w:eastAsia="微软雅黑" w:hAnsi="微软雅黑" w:cs="方正仿宋_GBK" w:hint="eastAsia"/>
          <w:color w:val="000000"/>
          <w:kern w:val="0"/>
          <w:sz w:val="32"/>
          <w:szCs w:val="32"/>
        </w:rPr>
        <w:t>“</w:t>
      </w:r>
      <w:r>
        <w:rPr>
          <w:rFonts w:ascii="仿宋_GB2312" w:eastAsia="仿宋_GB2312" w:hAnsi="仿宋" w:cs="方正仿宋_GBK" w:hint="eastAsia"/>
          <w:color w:val="000000"/>
          <w:kern w:val="0"/>
          <w:sz w:val="32"/>
          <w:szCs w:val="32"/>
        </w:rPr>
        <w:t xml:space="preserve">的企业不享受此政策。本政策与西咸新区其他政策按照就高不重复的原则予以支持。本政策实施过程中，如遇上级部门新规定，则按照新规定执行。企业因违规违法造成不良后果的，取消其享受本政策扶持的资格，已享受的补助须全额追还。 </w:t>
      </w:r>
    </w:p>
    <w:p w:rsidR="0042473C" w:rsidRDefault="0042473C">
      <w:pPr>
        <w:spacing w:line="600" w:lineRule="exact"/>
        <w:ind w:firstLineChars="200" w:firstLine="640"/>
        <w:rPr>
          <w:rFonts w:ascii="仿宋_GB2312" w:eastAsia="仿宋_GB2312" w:hAnsi="仿宋" w:cs="方正仿宋_GBK"/>
          <w:color w:val="000000"/>
          <w:kern w:val="0"/>
          <w:sz w:val="32"/>
          <w:szCs w:val="32"/>
        </w:rPr>
      </w:pPr>
    </w:p>
    <w:p w:rsidR="0042473C" w:rsidRDefault="00795DB5">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lastRenderedPageBreak/>
        <w:t>二、申报条件</w:t>
      </w:r>
    </w:p>
    <w:p w:rsidR="0042473C" w:rsidRDefault="00795DB5" w:rsidP="00F72A1D">
      <w:pPr>
        <w:spacing w:line="600" w:lineRule="exact"/>
        <w:ind w:firstLineChars="200" w:firstLine="640"/>
        <w:rPr>
          <w:rFonts w:ascii="楷体_GB2312" w:eastAsia="楷体_GB2312" w:hAnsi="仿宋" w:cs="方正仿宋_GBK"/>
          <w:b/>
          <w:color w:val="000000"/>
          <w:kern w:val="0"/>
          <w:sz w:val="32"/>
          <w:szCs w:val="32"/>
        </w:rPr>
      </w:pPr>
      <w:r>
        <w:rPr>
          <w:rFonts w:ascii="楷体_GB2312" w:eastAsia="楷体_GB2312" w:hAnsi="仿宋" w:cs="方正仿宋_GBK" w:hint="eastAsia"/>
          <w:b/>
          <w:color w:val="000000"/>
          <w:kern w:val="0"/>
          <w:sz w:val="32"/>
          <w:szCs w:val="32"/>
        </w:rPr>
        <w:t>（一）申请机构补贴（填报附表一）</w:t>
      </w:r>
    </w:p>
    <w:p w:rsidR="0042473C" w:rsidRDefault="00795DB5">
      <w:pPr>
        <w:spacing w:line="600" w:lineRule="exact"/>
        <w:ind w:firstLineChars="181" w:firstLine="581"/>
        <w:rPr>
          <w:rFonts w:ascii="仿宋_GB2312" w:eastAsia="仿宋_GB2312" w:hAnsi="仿宋"/>
          <w:color w:val="000000"/>
          <w:sz w:val="32"/>
          <w:szCs w:val="32"/>
        </w:rPr>
      </w:pPr>
      <w:r>
        <w:rPr>
          <w:rFonts w:ascii="仿宋_GB2312" w:eastAsia="仿宋_GB2312" w:hAnsi="仿宋" w:hint="eastAsia"/>
          <w:b/>
          <w:color w:val="000000"/>
          <w:kern w:val="0"/>
          <w:sz w:val="32"/>
          <w:szCs w:val="32"/>
        </w:rPr>
        <w:t>1、</w:t>
      </w:r>
      <w:r>
        <w:rPr>
          <w:rFonts w:ascii="仿宋_GB2312" w:eastAsia="仿宋_GB2312" w:hAnsi="仿宋"/>
          <w:b/>
          <w:color w:val="000000"/>
          <w:kern w:val="0"/>
          <w:sz w:val="32"/>
          <w:szCs w:val="32"/>
        </w:rPr>
        <w:t>法人金融机构。</w:t>
      </w:r>
      <w:r>
        <w:rPr>
          <w:rFonts w:ascii="仿宋_GB2312" w:eastAsia="仿宋_GB2312" w:hAnsi="仿宋"/>
          <w:color w:val="000000"/>
          <w:kern w:val="0"/>
          <w:sz w:val="32"/>
          <w:szCs w:val="32"/>
        </w:rPr>
        <w:t>对经国务院金融监管机构批准设立或新引进，在</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注册、办理纳税登记的金融机构（银</w:t>
      </w:r>
      <w:r>
        <w:rPr>
          <w:rFonts w:ascii="仿宋_GB2312" w:eastAsia="仿宋_GB2312" w:hAnsi="仿宋"/>
          <w:color w:val="000000"/>
          <w:sz w:val="32"/>
          <w:szCs w:val="32"/>
        </w:rPr>
        <w:t>行、证券、保险、信托等），按其实缴注册资本规模给予奖励。注册资本在1亿元以上的法人机构，给予</w:t>
      </w:r>
      <w:r>
        <w:rPr>
          <w:rFonts w:ascii="仿宋_GB2312" w:eastAsia="仿宋_GB2312" w:hAnsi="仿宋" w:hint="eastAsia"/>
          <w:color w:val="000000"/>
          <w:sz w:val="32"/>
          <w:szCs w:val="32"/>
        </w:rPr>
        <w:t>最高</w:t>
      </w:r>
      <w:r>
        <w:rPr>
          <w:rFonts w:ascii="仿宋_GB2312" w:eastAsia="仿宋_GB2312" w:hAnsi="仿宋"/>
          <w:color w:val="000000"/>
          <w:sz w:val="32"/>
          <w:szCs w:val="32"/>
        </w:rPr>
        <w:t>400万元的基础奖励；注册资本超过1亿元的部分，每增加1亿元</w:t>
      </w:r>
      <w:r>
        <w:rPr>
          <w:rFonts w:ascii="仿宋_GB2312" w:eastAsia="仿宋_GB2312" w:hAnsi="仿宋" w:hint="eastAsia"/>
          <w:color w:val="000000"/>
          <w:sz w:val="32"/>
          <w:szCs w:val="32"/>
        </w:rPr>
        <w:t>最高</w:t>
      </w:r>
      <w:r>
        <w:rPr>
          <w:rFonts w:ascii="仿宋_GB2312" w:eastAsia="仿宋_GB2312" w:hAnsi="仿宋"/>
          <w:color w:val="000000"/>
          <w:sz w:val="32"/>
          <w:szCs w:val="32"/>
        </w:rPr>
        <w:t>增加200万元奖励；对全区产业带动和综合贡献特别重大的，经</w:t>
      </w:r>
      <w:r>
        <w:rPr>
          <w:rFonts w:ascii="仿宋_GB2312" w:eastAsia="仿宋_GB2312" w:hAnsi="仿宋" w:hint="eastAsia"/>
          <w:color w:val="000000"/>
          <w:sz w:val="32"/>
          <w:szCs w:val="32"/>
        </w:rPr>
        <w:t>新区</w:t>
      </w:r>
      <w:r>
        <w:rPr>
          <w:rFonts w:ascii="仿宋_GB2312" w:eastAsia="仿宋_GB2312" w:hAnsi="仿宋"/>
          <w:color w:val="000000"/>
          <w:sz w:val="32"/>
          <w:szCs w:val="32"/>
        </w:rPr>
        <w:t>个案审定可给予特别奖励。</w:t>
      </w:r>
    </w:p>
    <w:p w:rsidR="0042473C" w:rsidRDefault="00795DB5">
      <w:pPr>
        <w:spacing w:line="600" w:lineRule="exact"/>
        <w:ind w:firstLineChars="181" w:firstLine="579"/>
        <w:rPr>
          <w:rFonts w:ascii="仿宋_GB2312" w:eastAsia="仿宋_GB2312" w:hAnsi="仿宋"/>
          <w:color w:val="000000"/>
          <w:kern w:val="0"/>
          <w:sz w:val="32"/>
          <w:szCs w:val="32"/>
        </w:rPr>
      </w:pPr>
      <w:r>
        <w:rPr>
          <w:rFonts w:ascii="仿宋_GB2312" w:eastAsia="仿宋_GB2312" w:hAnsi="仿宋"/>
          <w:color w:val="000000"/>
          <w:sz w:val="32"/>
          <w:szCs w:val="32"/>
        </w:rPr>
        <w:t>单个企业落户奖励金额最高不超过2000万</w:t>
      </w:r>
      <w:r>
        <w:rPr>
          <w:rFonts w:ascii="仿宋_GB2312" w:eastAsia="仿宋_GB2312" w:hAnsi="仿宋"/>
          <w:color w:val="000000"/>
          <w:kern w:val="0"/>
          <w:sz w:val="32"/>
          <w:szCs w:val="32"/>
        </w:rPr>
        <w:t>元。符合西咸新区总部经济政策认定标准的，单个企业落户奖励金额不超过5000万元。</w:t>
      </w:r>
    </w:p>
    <w:p w:rsidR="0042473C" w:rsidRDefault="00795DB5">
      <w:pPr>
        <w:spacing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kern w:val="0"/>
          <w:sz w:val="32"/>
          <w:szCs w:val="32"/>
        </w:rPr>
        <w:t>2、</w:t>
      </w:r>
      <w:r>
        <w:rPr>
          <w:rFonts w:ascii="仿宋_GB2312" w:eastAsia="仿宋_GB2312" w:hAnsi="仿宋"/>
          <w:b/>
          <w:color w:val="000000"/>
          <w:kern w:val="0"/>
          <w:sz w:val="32"/>
          <w:szCs w:val="32"/>
        </w:rPr>
        <w:t>分支机构和总部机构。</w:t>
      </w:r>
      <w:r>
        <w:rPr>
          <w:rFonts w:ascii="仿宋_GB2312" w:eastAsia="仿宋_GB2312" w:hAnsi="仿宋" w:hint="eastAsia"/>
          <w:color w:val="000000"/>
          <w:kern w:val="0"/>
          <w:sz w:val="32"/>
          <w:szCs w:val="32"/>
        </w:rPr>
        <w:t>对</w:t>
      </w:r>
      <w:r>
        <w:rPr>
          <w:rFonts w:ascii="仿宋_GB2312" w:eastAsia="仿宋_GB2312" w:hAnsi="仿宋"/>
          <w:color w:val="000000"/>
          <w:kern w:val="0"/>
          <w:sz w:val="32"/>
          <w:szCs w:val="32"/>
        </w:rPr>
        <w:t>新设立或新引进法人金融机构的一级分支机构、区域总部、职能总部、运营总部、后台服务中心等，给予奖励。股份制商业银行、城市商业</w:t>
      </w:r>
      <w:r>
        <w:rPr>
          <w:rFonts w:ascii="仿宋_GB2312" w:eastAsia="仿宋_GB2312" w:hAnsi="仿宋"/>
          <w:color w:val="000000"/>
          <w:sz w:val="32"/>
          <w:szCs w:val="32"/>
        </w:rPr>
        <w:t>银行、民营银行及外资银行在</w:t>
      </w:r>
      <w:r>
        <w:rPr>
          <w:rFonts w:ascii="仿宋_GB2312" w:eastAsia="仿宋_GB2312" w:hAnsi="仿宋" w:hint="eastAsia"/>
          <w:color w:val="000000"/>
          <w:sz w:val="32"/>
          <w:szCs w:val="32"/>
        </w:rPr>
        <w:t>能源金贸区</w:t>
      </w:r>
      <w:r>
        <w:rPr>
          <w:rFonts w:ascii="仿宋_GB2312" w:eastAsia="仿宋_GB2312" w:hAnsi="仿宋"/>
          <w:color w:val="000000"/>
          <w:sz w:val="32"/>
          <w:szCs w:val="32"/>
        </w:rPr>
        <w:t>设立的一级分行，</w:t>
      </w:r>
      <w:r>
        <w:rPr>
          <w:rFonts w:ascii="仿宋_GB2312" w:eastAsia="仿宋_GB2312" w:hAnsi="仿宋" w:hint="eastAsia"/>
          <w:color w:val="000000"/>
          <w:sz w:val="32"/>
          <w:szCs w:val="32"/>
        </w:rPr>
        <w:t>最高</w:t>
      </w:r>
      <w:r>
        <w:rPr>
          <w:rFonts w:ascii="仿宋_GB2312" w:eastAsia="仿宋_GB2312" w:hAnsi="仿宋"/>
          <w:color w:val="000000"/>
          <w:sz w:val="32"/>
          <w:szCs w:val="32"/>
        </w:rPr>
        <w:t>补助300万元</w:t>
      </w:r>
      <w:r>
        <w:rPr>
          <w:rFonts w:ascii="仿宋_GB2312" w:eastAsia="仿宋_GB2312" w:hAnsi="仿宋" w:hint="eastAsia"/>
          <w:color w:val="000000"/>
          <w:sz w:val="32"/>
          <w:szCs w:val="32"/>
        </w:rPr>
        <w:t>；</w:t>
      </w:r>
      <w:r>
        <w:rPr>
          <w:rFonts w:ascii="仿宋_GB2312" w:eastAsia="仿宋_GB2312" w:hAnsi="仿宋"/>
          <w:color w:val="000000"/>
          <w:sz w:val="32"/>
          <w:szCs w:val="32"/>
        </w:rPr>
        <w:t>对在</w:t>
      </w:r>
      <w:r>
        <w:rPr>
          <w:rFonts w:ascii="仿宋_GB2312" w:eastAsia="仿宋_GB2312" w:hAnsi="仿宋" w:hint="eastAsia"/>
          <w:color w:val="000000"/>
          <w:sz w:val="32"/>
          <w:szCs w:val="32"/>
        </w:rPr>
        <w:t>能源金贸区</w:t>
      </w:r>
      <w:r>
        <w:rPr>
          <w:rFonts w:ascii="仿宋_GB2312" w:eastAsia="仿宋_GB2312" w:hAnsi="仿宋"/>
          <w:color w:val="000000"/>
          <w:sz w:val="32"/>
          <w:szCs w:val="32"/>
        </w:rPr>
        <w:t>设立</w:t>
      </w:r>
      <w:r>
        <w:rPr>
          <w:rFonts w:ascii="仿宋_GB2312" w:eastAsia="仿宋_GB2312" w:hAnsi="仿宋" w:hint="eastAsia"/>
          <w:color w:val="000000"/>
          <w:sz w:val="32"/>
          <w:szCs w:val="32"/>
        </w:rPr>
        <w:t>的</w:t>
      </w:r>
      <w:r>
        <w:rPr>
          <w:rFonts w:ascii="仿宋_GB2312" w:eastAsia="仿宋_GB2312" w:hAnsi="仿宋"/>
          <w:color w:val="000000"/>
          <w:sz w:val="32"/>
          <w:szCs w:val="32"/>
        </w:rPr>
        <w:t>保险公司、证券公司一级分公司，</w:t>
      </w:r>
      <w:r>
        <w:rPr>
          <w:rFonts w:ascii="仿宋_GB2312" w:eastAsia="仿宋_GB2312" w:hAnsi="仿宋" w:hint="eastAsia"/>
          <w:color w:val="000000"/>
          <w:sz w:val="32"/>
          <w:szCs w:val="32"/>
        </w:rPr>
        <w:t>最高</w:t>
      </w:r>
      <w:r>
        <w:rPr>
          <w:rFonts w:ascii="仿宋_GB2312" w:eastAsia="仿宋_GB2312" w:hAnsi="仿宋"/>
          <w:color w:val="000000"/>
          <w:sz w:val="32"/>
          <w:szCs w:val="32"/>
        </w:rPr>
        <w:t>补助200万元</w:t>
      </w:r>
      <w:r>
        <w:rPr>
          <w:rFonts w:ascii="仿宋_GB2312" w:eastAsia="仿宋_GB2312" w:hAnsi="仿宋" w:hint="eastAsia"/>
          <w:color w:val="000000"/>
          <w:sz w:val="32"/>
          <w:szCs w:val="32"/>
        </w:rPr>
        <w:t>；</w:t>
      </w:r>
      <w:r>
        <w:rPr>
          <w:rFonts w:ascii="仿宋_GB2312" w:eastAsia="仿宋_GB2312" w:hAnsi="仿宋"/>
          <w:color w:val="000000"/>
          <w:sz w:val="32"/>
          <w:szCs w:val="32"/>
        </w:rPr>
        <w:t>对在</w:t>
      </w:r>
      <w:r>
        <w:rPr>
          <w:rFonts w:ascii="仿宋_GB2312" w:eastAsia="仿宋_GB2312" w:hAnsi="仿宋" w:hint="eastAsia"/>
          <w:color w:val="000000"/>
          <w:sz w:val="32"/>
          <w:szCs w:val="32"/>
        </w:rPr>
        <w:t>能源金贸区</w:t>
      </w:r>
      <w:r>
        <w:rPr>
          <w:rFonts w:ascii="仿宋_GB2312" w:eastAsia="仿宋_GB2312" w:hAnsi="仿宋"/>
          <w:color w:val="000000"/>
          <w:sz w:val="32"/>
          <w:szCs w:val="32"/>
        </w:rPr>
        <w:t>设立的信托公司、金融租赁公司、企业集团财务公司一级分公司，</w:t>
      </w:r>
      <w:r>
        <w:rPr>
          <w:rFonts w:ascii="仿宋_GB2312" w:eastAsia="仿宋_GB2312" w:hAnsi="仿宋" w:hint="eastAsia"/>
          <w:color w:val="000000"/>
          <w:sz w:val="32"/>
          <w:szCs w:val="32"/>
        </w:rPr>
        <w:t>最高</w:t>
      </w:r>
      <w:r>
        <w:rPr>
          <w:rFonts w:ascii="仿宋_GB2312" w:eastAsia="仿宋_GB2312" w:hAnsi="仿宋"/>
          <w:color w:val="000000"/>
          <w:sz w:val="32"/>
          <w:szCs w:val="32"/>
        </w:rPr>
        <w:t>补助100万元。</w:t>
      </w:r>
    </w:p>
    <w:p w:rsidR="0042473C" w:rsidRDefault="00795DB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对在能源金贸区设立的法人银行机构和保险机构的业务总部、运营管理中心或后台服务中心，最高补助200万元；对在能源金贸区设立的法人证券机构和信托公司的业务总</w:t>
      </w:r>
      <w:r>
        <w:rPr>
          <w:rFonts w:ascii="仿宋_GB2312" w:eastAsia="仿宋_GB2312" w:hAnsi="仿宋" w:hint="eastAsia"/>
          <w:color w:val="000000"/>
          <w:sz w:val="32"/>
          <w:szCs w:val="32"/>
        </w:rPr>
        <w:lastRenderedPageBreak/>
        <w:t>部或运营中心，最高补助100万元。</w:t>
      </w:r>
    </w:p>
    <w:p w:rsidR="0042473C" w:rsidRDefault="00795DB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法人金融机构、一级分支机构以及各类总部机构，年纳税总额2000万元及以上的，自设立年度起第1-3年，以不超过企业纳税额新区留成比例部分为基数，按80%、70%、60%的额度给予奖励，累计最高不超过4000万元。</w:t>
      </w:r>
    </w:p>
    <w:p w:rsidR="0042473C" w:rsidRDefault="00795DB5">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新设立或新引进法人金融机构的业务总部、运营管理中心或后台服务中心参照上述标准。</w:t>
      </w:r>
    </w:p>
    <w:p w:rsidR="0042473C" w:rsidRDefault="00795DB5">
      <w:pPr>
        <w:spacing w:line="600" w:lineRule="exact"/>
        <w:ind w:firstLineChars="181" w:firstLine="581"/>
        <w:rPr>
          <w:rFonts w:ascii="仿宋_GB2312" w:eastAsia="仿宋_GB2312" w:hAnsi="仿宋"/>
          <w:color w:val="000000"/>
          <w:kern w:val="0"/>
          <w:sz w:val="32"/>
          <w:szCs w:val="32"/>
        </w:rPr>
      </w:pPr>
      <w:r>
        <w:rPr>
          <w:rFonts w:ascii="仿宋_GB2312" w:eastAsia="仿宋_GB2312" w:hAnsi="仿宋" w:hint="eastAsia"/>
          <w:b/>
          <w:color w:val="000000"/>
          <w:kern w:val="0"/>
          <w:sz w:val="32"/>
          <w:szCs w:val="32"/>
        </w:rPr>
        <w:t>3、</w:t>
      </w:r>
      <w:r>
        <w:rPr>
          <w:rFonts w:ascii="仿宋_GB2312" w:eastAsia="仿宋_GB2312" w:hAnsi="仿宋"/>
          <w:b/>
          <w:color w:val="000000"/>
          <w:kern w:val="0"/>
          <w:sz w:val="32"/>
          <w:szCs w:val="32"/>
        </w:rPr>
        <w:t>地方法人类金融机构。</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地方法人类金融机构</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是指经地方政府、地方金融监管部门或其他有权部门审批或备案，在</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设立注册、办理纳税登记的类金融机构（包括小额贷款公司、融资性担保公司、地方金融资产管理公司、典当行、融资租赁公司、商业保理公司等）。</w:t>
      </w:r>
    </w:p>
    <w:p w:rsidR="0042473C" w:rsidRDefault="00795DB5">
      <w:pPr>
        <w:spacing w:line="600" w:lineRule="exact"/>
        <w:ind w:firstLineChars="181" w:firstLine="579"/>
        <w:rPr>
          <w:rFonts w:ascii="仿宋_GB2312" w:eastAsia="仿宋_GB2312" w:hAnsi="仿宋"/>
          <w:color w:val="000000"/>
          <w:kern w:val="0"/>
          <w:sz w:val="32"/>
          <w:szCs w:val="32"/>
        </w:rPr>
      </w:pPr>
      <w:r>
        <w:rPr>
          <w:rFonts w:ascii="仿宋_GB2312" w:eastAsia="仿宋_GB2312" w:hAnsi="仿宋"/>
          <w:color w:val="000000"/>
          <w:kern w:val="0"/>
          <w:sz w:val="32"/>
          <w:szCs w:val="32"/>
        </w:rPr>
        <w:t>对新设立或新引进的地方法人类金融机构，依法合规经营满一年后，按其</w:t>
      </w:r>
      <w:r>
        <w:rPr>
          <w:rFonts w:ascii="仿宋_GB2312" w:eastAsia="仿宋_GB2312" w:hAnsi="仿宋"/>
          <w:color w:val="000000"/>
          <w:sz w:val="32"/>
          <w:szCs w:val="32"/>
        </w:rPr>
        <w:t>实缴注册资本规模给予奖励。对注册资本1亿元（含）至3亿元的，</w:t>
      </w:r>
      <w:r>
        <w:rPr>
          <w:rFonts w:ascii="仿宋_GB2312" w:eastAsia="仿宋_GB2312" w:hAnsi="仿宋" w:hint="eastAsia"/>
          <w:color w:val="000000"/>
          <w:sz w:val="32"/>
          <w:szCs w:val="32"/>
        </w:rPr>
        <w:t>最高</w:t>
      </w:r>
      <w:r>
        <w:rPr>
          <w:rFonts w:ascii="仿宋_GB2312" w:eastAsia="仿宋_GB2312" w:hAnsi="仿宋"/>
          <w:color w:val="000000"/>
          <w:sz w:val="32"/>
          <w:szCs w:val="32"/>
        </w:rPr>
        <w:t>给予100万元的奖励；对注册资本3亿元（含）至5亿元的，</w:t>
      </w:r>
      <w:r>
        <w:rPr>
          <w:rFonts w:ascii="仿宋_GB2312" w:eastAsia="仿宋_GB2312" w:hAnsi="仿宋" w:hint="eastAsia"/>
          <w:color w:val="000000"/>
          <w:sz w:val="32"/>
          <w:szCs w:val="32"/>
        </w:rPr>
        <w:t>最高</w:t>
      </w:r>
      <w:r>
        <w:rPr>
          <w:rFonts w:ascii="仿宋_GB2312" w:eastAsia="仿宋_GB2312" w:hAnsi="仿宋"/>
          <w:color w:val="000000"/>
          <w:sz w:val="32"/>
          <w:szCs w:val="32"/>
        </w:rPr>
        <w:t>给予200万元的奖励；对注册资本5亿元（含）至10亿元的，</w:t>
      </w:r>
      <w:r>
        <w:rPr>
          <w:rFonts w:ascii="仿宋_GB2312" w:eastAsia="仿宋_GB2312" w:hAnsi="仿宋" w:hint="eastAsia"/>
          <w:color w:val="000000"/>
          <w:sz w:val="32"/>
          <w:szCs w:val="32"/>
        </w:rPr>
        <w:t>最高</w:t>
      </w:r>
      <w:r>
        <w:rPr>
          <w:rFonts w:ascii="仿宋_GB2312" w:eastAsia="仿宋_GB2312" w:hAnsi="仿宋"/>
          <w:color w:val="000000"/>
          <w:sz w:val="32"/>
          <w:szCs w:val="32"/>
        </w:rPr>
        <w:t>给予400万元的奖励；对注册资本10亿元以上的，</w:t>
      </w:r>
      <w:r>
        <w:rPr>
          <w:rFonts w:ascii="仿宋_GB2312" w:eastAsia="仿宋_GB2312" w:hAnsi="仿宋" w:hint="eastAsia"/>
          <w:color w:val="000000"/>
          <w:sz w:val="32"/>
          <w:szCs w:val="32"/>
        </w:rPr>
        <w:t>最高</w:t>
      </w:r>
      <w:r>
        <w:rPr>
          <w:rFonts w:ascii="仿宋_GB2312" w:eastAsia="仿宋_GB2312" w:hAnsi="仿宋"/>
          <w:color w:val="000000"/>
          <w:sz w:val="32"/>
          <w:szCs w:val="32"/>
        </w:rPr>
        <w:t>给予</w:t>
      </w:r>
      <w:r>
        <w:rPr>
          <w:rFonts w:ascii="仿宋_GB2312" w:eastAsia="仿宋_GB2312" w:hAnsi="仿宋"/>
          <w:color w:val="000000"/>
          <w:kern w:val="0"/>
          <w:sz w:val="32"/>
          <w:szCs w:val="32"/>
        </w:rPr>
        <w:t>600万元的奖励。</w:t>
      </w:r>
    </w:p>
    <w:p w:rsidR="0042473C" w:rsidRDefault="00795DB5">
      <w:pPr>
        <w:spacing w:line="600" w:lineRule="exact"/>
        <w:ind w:firstLineChars="200" w:firstLine="640"/>
        <w:rPr>
          <w:rFonts w:ascii="仿宋_GB2312" w:eastAsia="仿宋_GB2312" w:hAnsi="仿宋"/>
          <w:color w:val="000000"/>
          <w:kern w:val="0"/>
          <w:sz w:val="32"/>
          <w:szCs w:val="32"/>
        </w:rPr>
      </w:pPr>
      <w:r>
        <w:rPr>
          <w:rFonts w:ascii="仿宋_GB2312" w:eastAsia="仿宋_GB2312" w:hAnsi="仿宋"/>
          <w:color w:val="000000"/>
          <w:kern w:val="0"/>
          <w:sz w:val="32"/>
          <w:szCs w:val="32"/>
        </w:rPr>
        <w:t>地方法人类金融机构年</w:t>
      </w:r>
      <w:r>
        <w:rPr>
          <w:rFonts w:ascii="仿宋_GB2312" w:eastAsia="仿宋_GB2312" w:hAnsi="仿宋"/>
          <w:color w:val="000000"/>
          <w:sz w:val="32"/>
          <w:szCs w:val="32"/>
        </w:rPr>
        <w:t>纳税总额1000万元及以上的，自设立年度起第1</w:t>
      </w:r>
      <w:r>
        <w:rPr>
          <w:rFonts w:ascii="仿宋_GB2312" w:eastAsia="仿宋_GB2312" w:hAnsi="仿宋" w:hint="eastAsia"/>
          <w:color w:val="000000"/>
          <w:sz w:val="32"/>
          <w:szCs w:val="32"/>
        </w:rPr>
        <w:t>-</w:t>
      </w:r>
      <w:r>
        <w:rPr>
          <w:rFonts w:ascii="仿宋_GB2312" w:eastAsia="仿宋_GB2312" w:hAnsi="仿宋"/>
          <w:color w:val="000000"/>
          <w:sz w:val="32"/>
          <w:szCs w:val="32"/>
        </w:rPr>
        <w:t>3年，</w:t>
      </w:r>
      <w:r>
        <w:rPr>
          <w:rFonts w:ascii="仿宋_GB2312" w:eastAsia="仿宋_GB2312" w:hAnsi="仿宋" w:hint="eastAsia"/>
          <w:color w:val="000000"/>
          <w:sz w:val="32"/>
          <w:szCs w:val="32"/>
        </w:rPr>
        <w:t>以不超过</w:t>
      </w:r>
      <w:r>
        <w:rPr>
          <w:rFonts w:ascii="仿宋_GB2312" w:eastAsia="仿宋_GB2312" w:hAnsi="仿宋"/>
          <w:color w:val="000000"/>
          <w:sz w:val="32"/>
          <w:szCs w:val="32"/>
        </w:rPr>
        <w:t>企业纳税额</w:t>
      </w:r>
      <w:r>
        <w:rPr>
          <w:rFonts w:ascii="仿宋_GB2312" w:eastAsia="仿宋_GB2312" w:hAnsi="仿宋" w:hint="eastAsia"/>
          <w:color w:val="000000"/>
          <w:sz w:val="32"/>
          <w:szCs w:val="32"/>
        </w:rPr>
        <w:t>新区</w:t>
      </w:r>
      <w:r>
        <w:rPr>
          <w:rFonts w:ascii="仿宋_GB2312" w:eastAsia="仿宋_GB2312" w:hAnsi="仿宋"/>
          <w:color w:val="000000"/>
          <w:sz w:val="32"/>
          <w:szCs w:val="32"/>
        </w:rPr>
        <w:t>留成</w:t>
      </w:r>
      <w:r>
        <w:rPr>
          <w:rFonts w:ascii="仿宋_GB2312" w:eastAsia="仿宋_GB2312" w:hAnsi="仿宋" w:hint="eastAsia"/>
          <w:color w:val="000000"/>
          <w:sz w:val="32"/>
          <w:szCs w:val="32"/>
        </w:rPr>
        <w:t>比例</w:t>
      </w:r>
      <w:r>
        <w:rPr>
          <w:rFonts w:ascii="仿宋_GB2312" w:eastAsia="仿宋_GB2312" w:hAnsi="仿宋"/>
          <w:color w:val="000000"/>
          <w:sz w:val="32"/>
          <w:szCs w:val="32"/>
        </w:rPr>
        <w:t>部分为基数</w:t>
      </w:r>
      <w:r>
        <w:rPr>
          <w:rFonts w:ascii="仿宋_GB2312" w:eastAsia="仿宋_GB2312" w:hAnsi="仿宋" w:hint="eastAsia"/>
          <w:color w:val="000000"/>
          <w:sz w:val="32"/>
          <w:szCs w:val="32"/>
        </w:rPr>
        <w:t>，</w:t>
      </w:r>
      <w:r>
        <w:rPr>
          <w:rFonts w:ascii="仿宋_GB2312" w:eastAsia="仿宋_GB2312" w:hAnsi="仿宋"/>
          <w:color w:val="000000"/>
          <w:sz w:val="32"/>
          <w:szCs w:val="32"/>
        </w:rPr>
        <w:t>按80%、70%、60%的额度给予奖励</w:t>
      </w:r>
      <w:r>
        <w:rPr>
          <w:rFonts w:ascii="仿宋_GB2312" w:eastAsia="仿宋_GB2312" w:hAnsi="仿宋" w:hint="eastAsia"/>
          <w:color w:val="000000"/>
          <w:sz w:val="32"/>
          <w:szCs w:val="32"/>
        </w:rPr>
        <w:t>，累计最高不超过2000万元</w:t>
      </w:r>
      <w:r>
        <w:rPr>
          <w:rFonts w:ascii="仿宋_GB2312" w:eastAsia="仿宋_GB2312" w:hAnsi="仿宋"/>
          <w:color w:val="000000"/>
          <w:kern w:val="0"/>
          <w:sz w:val="32"/>
          <w:szCs w:val="32"/>
        </w:rPr>
        <w:t>。</w:t>
      </w:r>
    </w:p>
    <w:p w:rsidR="0042473C" w:rsidRDefault="00795DB5">
      <w:pPr>
        <w:spacing w:line="600" w:lineRule="exact"/>
        <w:ind w:firstLineChars="200" w:firstLine="643"/>
        <w:rPr>
          <w:rFonts w:ascii="仿宋_GB2312" w:eastAsia="仿宋_GB2312" w:hAnsi="仿宋"/>
          <w:color w:val="000000"/>
          <w:kern w:val="0"/>
          <w:sz w:val="32"/>
          <w:szCs w:val="32"/>
        </w:rPr>
      </w:pPr>
      <w:r>
        <w:rPr>
          <w:rFonts w:ascii="仿宋_GB2312" w:eastAsia="仿宋_GB2312" w:hAnsi="仿宋" w:hint="eastAsia"/>
          <w:b/>
          <w:color w:val="000000"/>
          <w:kern w:val="0"/>
          <w:sz w:val="32"/>
          <w:szCs w:val="32"/>
        </w:rPr>
        <w:lastRenderedPageBreak/>
        <w:t>4、</w:t>
      </w:r>
      <w:r>
        <w:rPr>
          <w:rFonts w:ascii="仿宋_GB2312" w:eastAsia="仿宋_GB2312" w:hAnsi="仿宋"/>
          <w:b/>
          <w:color w:val="000000"/>
          <w:kern w:val="0"/>
          <w:sz w:val="32"/>
          <w:szCs w:val="32"/>
        </w:rPr>
        <w:t>基金及其管理机构。</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基金及其管理机构</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是指在</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设立注册、办理纳税登记，获得国家金融监管机构、授权管理部门认可核发的各类私募股权投资业务资质资格，且按规定办理登记备案手续的各类股权投资基金及其管理机构。</w:t>
      </w:r>
    </w:p>
    <w:p w:rsidR="0042473C" w:rsidRDefault="00795DB5">
      <w:pPr>
        <w:spacing w:line="600" w:lineRule="exact"/>
        <w:ind w:firstLineChars="200" w:firstLine="640"/>
        <w:rPr>
          <w:rFonts w:ascii="仿宋_GB2312" w:eastAsia="仿宋_GB2312" w:hAnsi="仿宋"/>
          <w:color w:val="000000"/>
          <w:kern w:val="0"/>
          <w:sz w:val="32"/>
          <w:szCs w:val="32"/>
        </w:rPr>
      </w:pPr>
      <w:r>
        <w:rPr>
          <w:rFonts w:ascii="仿宋_GB2312" w:eastAsia="仿宋_GB2312" w:hAnsi="仿宋"/>
          <w:color w:val="000000"/>
          <w:kern w:val="0"/>
          <w:sz w:val="32"/>
          <w:szCs w:val="32"/>
        </w:rPr>
        <w:t>对</w:t>
      </w:r>
      <w:r>
        <w:rPr>
          <w:rFonts w:ascii="仿宋_GB2312" w:eastAsia="仿宋_GB2312" w:hAnsi="仿宋" w:hint="eastAsia"/>
          <w:color w:val="000000"/>
          <w:kern w:val="0"/>
          <w:sz w:val="32"/>
          <w:szCs w:val="32"/>
        </w:rPr>
        <w:t>基金实缴规模达到</w:t>
      </w:r>
      <w:r>
        <w:rPr>
          <w:rFonts w:ascii="仿宋_GB2312" w:eastAsia="仿宋_GB2312" w:hAnsi="仿宋"/>
          <w:color w:val="000000"/>
          <w:kern w:val="0"/>
          <w:sz w:val="32"/>
          <w:szCs w:val="32"/>
        </w:rPr>
        <w:t>3000万元的创业投资基金</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2亿元的私募股权基金</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5亿元的私募证券基金</w:t>
      </w:r>
      <w:r>
        <w:rPr>
          <w:rFonts w:ascii="仿宋_GB2312" w:eastAsia="仿宋_GB2312" w:hAnsi="仿宋" w:hint="eastAsia"/>
          <w:color w:val="000000"/>
          <w:kern w:val="0"/>
          <w:sz w:val="32"/>
          <w:szCs w:val="32"/>
        </w:rPr>
        <w:t>及其他投资基金按照0.5-2%的比例给予奖励。</w:t>
      </w:r>
    </w:p>
    <w:p w:rsidR="0042473C" w:rsidRDefault="00795DB5">
      <w:pPr>
        <w:spacing w:line="600" w:lineRule="exact"/>
        <w:ind w:firstLineChars="181" w:firstLine="579"/>
        <w:rPr>
          <w:rFonts w:ascii="仿宋_GB2312" w:eastAsia="仿宋_GB2312" w:hAnsi="仿宋"/>
          <w:color w:val="000000"/>
          <w:kern w:val="0"/>
          <w:sz w:val="32"/>
          <w:szCs w:val="32"/>
        </w:rPr>
      </w:pPr>
      <w:r>
        <w:rPr>
          <w:rFonts w:ascii="仿宋_GB2312" w:eastAsia="仿宋_GB2312" w:hAnsi="仿宋"/>
          <w:color w:val="000000"/>
          <w:kern w:val="0"/>
          <w:sz w:val="32"/>
          <w:szCs w:val="32"/>
        </w:rPr>
        <w:t>各类基金实缴规模应扣除各级政府财政资金、国有平台出资及上级有关专项资金部分，同一投资主体设立或同一管理机构托管的基金累计享受奖励最高不超过1000万元。</w:t>
      </w:r>
    </w:p>
    <w:p w:rsidR="0042473C" w:rsidRDefault="00795DB5">
      <w:pPr>
        <w:spacing w:line="600" w:lineRule="exact"/>
        <w:ind w:firstLineChars="181" w:firstLine="579"/>
        <w:rPr>
          <w:rFonts w:ascii="仿宋_GB2312" w:eastAsia="仿宋_GB2312" w:hAnsi="仿宋"/>
          <w:kern w:val="0"/>
          <w:sz w:val="32"/>
          <w:szCs w:val="32"/>
        </w:rPr>
      </w:pPr>
      <w:r>
        <w:rPr>
          <w:rFonts w:ascii="仿宋_GB2312" w:eastAsia="仿宋_GB2312" w:hAnsi="仿宋" w:hint="eastAsia"/>
          <w:kern w:val="0"/>
          <w:sz w:val="32"/>
          <w:szCs w:val="32"/>
        </w:rPr>
        <w:t>“基金及其管理机构”项目单独提供申报材料，材料清单如下：</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1</w:t>
      </w:r>
      <w:r>
        <w:rPr>
          <w:rFonts w:ascii="Times New Roman" w:eastAsia="仿宋_GB2312" w:hAnsi="Times New Roman" w:cs="Times New Roman"/>
          <w:sz w:val="32"/>
          <w:szCs w:val="32"/>
          <w:lang w:val="en-US" w:eastAsia="zh-CN"/>
        </w:rPr>
        <w:t>）申请材料目录；</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2</w:t>
      </w:r>
      <w:r>
        <w:rPr>
          <w:rFonts w:ascii="Times New Roman" w:eastAsia="仿宋_GB2312" w:hAnsi="Times New Roman" w:cs="Times New Roman"/>
          <w:sz w:val="32"/>
          <w:szCs w:val="32"/>
          <w:lang w:val="en-US" w:eastAsia="zh-CN"/>
        </w:rPr>
        <w:t>）申请报告（基金管理机构概况，包括管理机构股东或合伙人、管理人员情况等；基金概况，包括股东或合伙人情况、资金到位情况、主要投资方向、投资阶段等；申请政策类别及申请奖励金额）；</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3</w:t>
      </w:r>
      <w:r>
        <w:rPr>
          <w:rFonts w:ascii="Times New Roman" w:eastAsia="仿宋_GB2312" w:hAnsi="Times New Roman" w:cs="Times New Roman"/>
          <w:sz w:val="32"/>
          <w:szCs w:val="32"/>
          <w:lang w:val="en-US" w:eastAsia="zh-CN"/>
        </w:rPr>
        <w:t>）管理机构及基金（如有）营业执照（复印件，原件备查）；</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4</w:t>
      </w:r>
      <w:r>
        <w:rPr>
          <w:rFonts w:ascii="Times New Roman" w:eastAsia="仿宋_GB2312" w:hAnsi="Times New Roman" w:cs="Times New Roman"/>
          <w:sz w:val="32"/>
          <w:szCs w:val="32"/>
          <w:lang w:val="en-US" w:eastAsia="zh-CN"/>
        </w:rPr>
        <w:t>）基金管理机构章程、基金合同或合伙协议（复印件，原件备查）；</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）管理协议（如自行管理或合伙协议中对管理条款</w:t>
      </w:r>
      <w:r>
        <w:rPr>
          <w:rFonts w:ascii="Times New Roman" w:eastAsia="仿宋_GB2312" w:hAnsi="Times New Roman" w:cs="Times New Roman"/>
          <w:sz w:val="32"/>
          <w:szCs w:val="32"/>
          <w:lang w:val="en-US" w:eastAsia="zh-CN"/>
        </w:rPr>
        <w:lastRenderedPageBreak/>
        <w:t>明确约定的，无需提供）；</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6</w:t>
      </w:r>
      <w:r>
        <w:rPr>
          <w:rFonts w:ascii="Times New Roman" w:eastAsia="仿宋_GB2312" w:hAnsi="Times New Roman" w:cs="Times New Roman"/>
          <w:sz w:val="32"/>
          <w:szCs w:val="32"/>
          <w:lang w:val="en-US" w:eastAsia="zh-CN"/>
        </w:rPr>
        <w:t>）基金到位资金证明（公司制股权投资基金：最近一期验资报告；合伙制股权投资基金：</w:t>
      </w:r>
      <w:r>
        <w:rPr>
          <w:rFonts w:ascii="Times New Roman" w:eastAsia="仿宋_GB2312" w:hAnsi="Times New Roman" w:cs="Times New Roman"/>
          <w:sz w:val="32"/>
          <w:szCs w:val="32"/>
          <w:lang w:val="en-US" w:eastAsia="zh-CN"/>
        </w:rPr>
        <w:t>①</w:t>
      </w:r>
      <w:r>
        <w:rPr>
          <w:rFonts w:ascii="Times New Roman" w:eastAsia="仿宋_GB2312" w:hAnsi="Times New Roman" w:cs="Times New Roman"/>
          <w:sz w:val="32"/>
          <w:szCs w:val="32"/>
          <w:lang w:val="en-US" w:eastAsia="zh-CN"/>
        </w:rPr>
        <w:t>合伙协议</w:t>
      </w:r>
      <w:r>
        <w:rPr>
          <w:rFonts w:ascii="Times New Roman" w:eastAsia="仿宋_GB2312" w:hAnsi="Times New Roman" w:cs="Times New Roman"/>
          <w:sz w:val="32"/>
          <w:szCs w:val="32"/>
          <w:lang w:val="en-US" w:eastAsia="zh-CN"/>
        </w:rPr>
        <w:t>②</w:t>
      </w:r>
      <w:r>
        <w:rPr>
          <w:rFonts w:ascii="Times New Roman" w:eastAsia="仿宋_GB2312" w:hAnsi="Times New Roman" w:cs="Times New Roman"/>
          <w:sz w:val="32"/>
          <w:szCs w:val="32"/>
          <w:lang w:val="en-US" w:eastAsia="zh-CN"/>
        </w:rPr>
        <w:t>合伙人实缴出资确认书</w:t>
      </w:r>
      <w:r>
        <w:rPr>
          <w:rFonts w:ascii="Times New Roman" w:eastAsia="仿宋_GB2312" w:hAnsi="Times New Roman" w:cs="Times New Roman"/>
          <w:sz w:val="32"/>
          <w:szCs w:val="32"/>
          <w:lang w:val="en-US" w:eastAsia="zh-CN"/>
        </w:rPr>
        <w:t>③</w:t>
      </w:r>
      <w:r>
        <w:rPr>
          <w:rFonts w:ascii="Times New Roman" w:eastAsia="仿宋_GB2312" w:hAnsi="Times New Roman" w:cs="Times New Roman"/>
          <w:sz w:val="32"/>
          <w:szCs w:val="32"/>
          <w:lang w:val="en-US" w:eastAsia="zh-CN"/>
        </w:rPr>
        <w:t>托管协议</w:t>
      </w:r>
      <w:r>
        <w:rPr>
          <w:rFonts w:ascii="Times New Roman" w:eastAsia="仿宋_GB2312" w:hAnsi="Times New Roman" w:cs="Times New Roman"/>
          <w:sz w:val="32"/>
          <w:szCs w:val="32"/>
          <w:lang w:val="en-US" w:eastAsia="zh-CN"/>
        </w:rPr>
        <w:t>④</w:t>
      </w:r>
      <w:r>
        <w:rPr>
          <w:rFonts w:ascii="Times New Roman" w:eastAsia="仿宋_GB2312" w:hAnsi="Times New Roman" w:cs="Times New Roman"/>
          <w:sz w:val="32"/>
          <w:szCs w:val="32"/>
          <w:lang w:val="en-US" w:eastAsia="zh-CN"/>
        </w:rPr>
        <w:t>募集资金到账确认函）；</w:t>
      </w:r>
    </w:p>
    <w:p w:rsidR="0042473C" w:rsidRDefault="00795DB5">
      <w:pPr>
        <w:pStyle w:val="Bodytext1"/>
        <w:spacing w:line="576" w:lineRule="exact"/>
        <w:ind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7</w:t>
      </w:r>
      <w:r>
        <w:rPr>
          <w:rFonts w:ascii="Times New Roman" w:eastAsia="仿宋_GB2312" w:hAnsi="Times New Roman" w:cs="Times New Roman"/>
          <w:sz w:val="32"/>
          <w:szCs w:val="32"/>
          <w:lang w:val="en-US" w:eastAsia="zh-CN"/>
        </w:rPr>
        <w:t>）登记备案证明；</w:t>
      </w:r>
    </w:p>
    <w:p w:rsidR="0042473C" w:rsidRDefault="00795DB5">
      <w:pPr>
        <w:pStyle w:val="Bodytext1"/>
        <w:spacing w:line="576" w:lineRule="exact"/>
        <w:ind w:firstLine="640"/>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8</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eastAsia="zh-CN"/>
        </w:rPr>
        <w:t>申请年度的纳税证明；</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9</w:t>
      </w:r>
      <w:r>
        <w:rPr>
          <w:rFonts w:ascii="Times New Roman" w:eastAsia="仿宋_GB2312" w:hAnsi="Times New Roman" w:cs="Times New Roman"/>
          <w:sz w:val="32"/>
          <w:szCs w:val="32"/>
          <w:lang w:val="en-US" w:eastAsia="zh-CN"/>
        </w:rPr>
        <w:t>）基金募集合法合规承诺（未使用银行信贷资金或其它违规资金设立基金等）；</w:t>
      </w:r>
    </w:p>
    <w:p w:rsidR="0042473C" w:rsidRDefault="00795DB5">
      <w:pPr>
        <w:pStyle w:val="Bodytext1"/>
        <w:spacing w:line="576" w:lineRule="exact"/>
        <w:ind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10</w:t>
      </w:r>
      <w:r>
        <w:rPr>
          <w:rFonts w:ascii="Times New Roman" w:eastAsia="仿宋_GB2312" w:hAnsi="Times New Roman" w:cs="Times New Roman"/>
          <w:sz w:val="32"/>
          <w:szCs w:val="32"/>
          <w:lang w:val="en-US" w:eastAsia="zh-CN"/>
        </w:rPr>
        <w:t>）获得奖励之日起</w:t>
      </w:r>
      <w:r>
        <w:rPr>
          <w:rFonts w:ascii="Times New Roman" w:eastAsia="仿宋_GB2312" w:hAnsi="Times New Roman" w:cs="Times New Roman"/>
          <w:sz w:val="32"/>
          <w:szCs w:val="32"/>
          <w:lang w:val="en-US" w:eastAsia="zh-CN"/>
        </w:rPr>
        <w:t>10</w:t>
      </w:r>
      <w:r>
        <w:rPr>
          <w:rFonts w:ascii="Times New Roman" w:eastAsia="仿宋_GB2312" w:hAnsi="Times New Roman" w:cs="Times New Roman"/>
          <w:sz w:val="32"/>
          <w:szCs w:val="32"/>
          <w:lang w:val="en-US" w:eastAsia="zh-CN"/>
        </w:rPr>
        <w:t>年内不迁离</w:t>
      </w:r>
      <w:r>
        <w:rPr>
          <w:rFonts w:ascii="Times New Roman" w:eastAsia="仿宋_GB2312" w:hAnsi="Times New Roman" w:cs="Times New Roman" w:hint="eastAsia"/>
          <w:sz w:val="32"/>
          <w:szCs w:val="32"/>
          <w:lang w:val="en-US" w:eastAsia="zh-CN"/>
        </w:rPr>
        <w:t>能源金贸区</w:t>
      </w:r>
      <w:r>
        <w:rPr>
          <w:rFonts w:ascii="Times New Roman" w:eastAsia="仿宋_GB2312" w:hAnsi="Times New Roman" w:cs="Times New Roman"/>
          <w:sz w:val="32"/>
          <w:szCs w:val="32"/>
          <w:lang w:val="en-US" w:eastAsia="zh-CN"/>
        </w:rPr>
        <w:t>的承诺书；</w:t>
      </w:r>
    </w:p>
    <w:p w:rsidR="0042473C" w:rsidRDefault="00795DB5">
      <w:pPr>
        <w:spacing w:line="600" w:lineRule="exact"/>
        <w:ind w:firstLineChars="181" w:firstLine="579"/>
        <w:rPr>
          <w:rFonts w:ascii="仿宋_GB2312" w:eastAsia="仿宋_GB2312" w:hAnsi="仿宋"/>
          <w:kern w:val="0"/>
          <w:sz w:val="32"/>
          <w:szCs w:val="32"/>
        </w:rPr>
      </w:pPr>
      <w:r>
        <w:rPr>
          <w:rFonts w:eastAsia="仿宋_GB2312"/>
          <w:sz w:val="32"/>
          <w:szCs w:val="32"/>
        </w:rPr>
        <w:t>（</w:t>
      </w:r>
      <w:r>
        <w:rPr>
          <w:rFonts w:eastAsia="仿宋_GB2312"/>
          <w:sz w:val="32"/>
          <w:szCs w:val="32"/>
        </w:rPr>
        <w:t>11</w:t>
      </w:r>
      <w:r>
        <w:rPr>
          <w:rFonts w:eastAsia="仿宋_GB2312"/>
          <w:sz w:val="32"/>
          <w:szCs w:val="32"/>
        </w:rPr>
        <w:t>）其他各项材料。</w:t>
      </w:r>
    </w:p>
    <w:p w:rsidR="0042473C" w:rsidRDefault="00795DB5">
      <w:pPr>
        <w:spacing w:line="600" w:lineRule="exact"/>
        <w:ind w:firstLineChars="181" w:firstLine="581"/>
        <w:rPr>
          <w:rFonts w:ascii="仿宋_GB2312" w:eastAsia="仿宋_GB2312" w:hAnsi="仿宋"/>
          <w:color w:val="000000"/>
          <w:kern w:val="0"/>
          <w:sz w:val="32"/>
          <w:szCs w:val="32"/>
        </w:rPr>
      </w:pPr>
      <w:r>
        <w:rPr>
          <w:rFonts w:ascii="仿宋_GB2312" w:eastAsia="仿宋_GB2312" w:hAnsi="仿宋" w:hint="eastAsia"/>
          <w:b/>
          <w:color w:val="000000"/>
          <w:kern w:val="0"/>
          <w:sz w:val="32"/>
          <w:szCs w:val="32"/>
        </w:rPr>
        <w:t>5、</w:t>
      </w:r>
      <w:r>
        <w:rPr>
          <w:rFonts w:ascii="仿宋_GB2312" w:eastAsia="仿宋_GB2312" w:hAnsi="仿宋"/>
          <w:b/>
          <w:color w:val="000000"/>
          <w:kern w:val="0"/>
          <w:sz w:val="32"/>
          <w:szCs w:val="32"/>
        </w:rPr>
        <w:t>奖励资金兑现。</w:t>
      </w:r>
      <w:r>
        <w:rPr>
          <w:rFonts w:ascii="仿宋_GB2312" w:eastAsia="仿宋_GB2312" w:hAnsi="仿宋"/>
          <w:color w:val="000000"/>
          <w:kern w:val="0"/>
          <w:sz w:val="32"/>
          <w:szCs w:val="32"/>
        </w:rPr>
        <w:t>第</w:t>
      </w:r>
      <w:r>
        <w:rPr>
          <w:rFonts w:ascii="仿宋_GB2312" w:eastAsia="仿宋_GB2312" w:hAnsi="仿宋" w:hint="eastAsia"/>
          <w:color w:val="000000"/>
          <w:kern w:val="0"/>
          <w:sz w:val="32"/>
          <w:szCs w:val="32"/>
        </w:rPr>
        <w:t>1</w:t>
      </w:r>
      <w:r>
        <w:rPr>
          <w:rFonts w:ascii="仿宋_GB2312" w:eastAsia="仿宋_GB2312" w:hAnsi="仿宋"/>
          <w:color w:val="000000"/>
          <w:kern w:val="0"/>
          <w:sz w:val="32"/>
          <w:szCs w:val="32"/>
        </w:rPr>
        <w:t>至第</w:t>
      </w:r>
      <w:r>
        <w:rPr>
          <w:rFonts w:ascii="仿宋_GB2312" w:eastAsia="仿宋_GB2312" w:hAnsi="仿宋" w:hint="eastAsia"/>
          <w:color w:val="000000"/>
          <w:kern w:val="0"/>
          <w:sz w:val="32"/>
          <w:szCs w:val="32"/>
        </w:rPr>
        <w:t>3</w:t>
      </w:r>
      <w:r>
        <w:rPr>
          <w:rFonts w:ascii="仿宋_GB2312" w:eastAsia="仿宋_GB2312" w:hAnsi="仿宋"/>
          <w:color w:val="000000"/>
          <w:kern w:val="0"/>
          <w:sz w:val="32"/>
          <w:szCs w:val="32"/>
        </w:rPr>
        <w:t>条</w:t>
      </w:r>
      <w:r>
        <w:rPr>
          <w:rFonts w:ascii="仿宋_GB2312" w:eastAsia="仿宋_GB2312" w:hAnsi="仿宋" w:hint="eastAsia"/>
          <w:color w:val="000000"/>
          <w:kern w:val="0"/>
          <w:sz w:val="32"/>
          <w:szCs w:val="32"/>
        </w:rPr>
        <w:t>中</w:t>
      </w:r>
      <w:r>
        <w:rPr>
          <w:rFonts w:ascii="仿宋_GB2312" w:eastAsia="仿宋_GB2312" w:hAnsi="仿宋"/>
          <w:color w:val="000000"/>
          <w:kern w:val="0"/>
          <w:sz w:val="32"/>
          <w:szCs w:val="32"/>
        </w:rPr>
        <w:t>落户奖励资金分3年按40%、30%、30%的比例兑现。第</w:t>
      </w:r>
      <w:r>
        <w:rPr>
          <w:rFonts w:ascii="仿宋_GB2312" w:eastAsia="仿宋_GB2312" w:hAnsi="仿宋" w:hint="eastAsia"/>
          <w:color w:val="000000"/>
          <w:kern w:val="0"/>
          <w:sz w:val="32"/>
          <w:szCs w:val="32"/>
        </w:rPr>
        <w:t>4</w:t>
      </w:r>
      <w:r>
        <w:rPr>
          <w:rFonts w:ascii="仿宋_GB2312" w:eastAsia="仿宋_GB2312" w:hAnsi="仿宋"/>
          <w:color w:val="000000"/>
          <w:kern w:val="0"/>
          <w:sz w:val="32"/>
          <w:szCs w:val="32"/>
        </w:rPr>
        <w:t>条奖励按进度给予分期兑付：在资金实际到位并实现投资后先兑付</w:t>
      </w:r>
      <w:r>
        <w:rPr>
          <w:rFonts w:ascii="仿宋_GB2312" w:eastAsia="仿宋_GB2312" w:hAnsi="仿宋" w:hint="eastAsia"/>
          <w:color w:val="000000"/>
          <w:kern w:val="0"/>
          <w:sz w:val="32"/>
          <w:szCs w:val="32"/>
        </w:rPr>
        <w:t>30</w:t>
      </w:r>
      <w:r>
        <w:rPr>
          <w:rFonts w:ascii="仿宋_GB2312" w:eastAsia="仿宋_GB2312" w:hAnsi="仿宋"/>
          <w:color w:val="000000"/>
          <w:kern w:val="0"/>
          <w:sz w:val="32"/>
          <w:szCs w:val="32"/>
        </w:rPr>
        <w:t>%；在投资收益开始产生后再给予兑现30%；基金全部实现退出或关闭时兑现余下</w:t>
      </w:r>
      <w:r>
        <w:rPr>
          <w:rFonts w:ascii="仿宋_GB2312" w:eastAsia="仿宋_GB2312" w:hAnsi="仿宋" w:hint="eastAsia"/>
          <w:color w:val="000000"/>
          <w:kern w:val="0"/>
          <w:sz w:val="32"/>
          <w:szCs w:val="32"/>
        </w:rPr>
        <w:t>40</w:t>
      </w:r>
      <w:r>
        <w:rPr>
          <w:rFonts w:ascii="仿宋_GB2312" w:eastAsia="仿宋_GB2312" w:hAnsi="仿宋"/>
          <w:color w:val="000000"/>
          <w:kern w:val="0"/>
          <w:sz w:val="32"/>
          <w:szCs w:val="32"/>
        </w:rPr>
        <w:t>%。</w:t>
      </w:r>
    </w:p>
    <w:p w:rsidR="0042473C" w:rsidRDefault="00795DB5" w:rsidP="00F72A1D">
      <w:pPr>
        <w:spacing w:line="600" w:lineRule="exact"/>
        <w:ind w:firstLineChars="200" w:firstLine="640"/>
        <w:rPr>
          <w:rFonts w:ascii="楷体_GB2312" w:eastAsia="楷体_GB2312" w:hAnsi="仿宋" w:cs="方正仿宋_GBK"/>
          <w:b/>
          <w:color w:val="000000"/>
          <w:kern w:val="0"/>
          <w:sz w:val="32"/>
          <w:szCs w:val="32"/>
        </w:rPr>
      </w:pPr>
      <w:r>
        <w:rPr>
          <w:rFonts w:ascii="楷体_GB2312" w:eastAsia="楷体_GB2312" w:hAnsi="仿宋" w:cs="方正仿宋_GBK" w:hint="eastAsia"/>
          <w:b/>
          <w:color w:val="000000"/>
          <w:kern w:val="0"/>
          <w:sz w:val="32"/>
          <w:szCs w:val="32"/>
        </w:rPr>
        <w:t>（二）投资贡献奖励（填报附表二）</w:t>
      </w:r>
    </w:p>
    <w:p w:rsidR="0042473C" w:rsidRDefault="00795DB5">
      <w:pPr>
        <w:spacing w:line="600" w:lineRule="exact"/>
        <w:ind w:firstLineChars="200" w:firstLine="643"/>
        <w:rPr>
          <w:rFonts w:ascii="仿宋_GB2312" w:eastAsia="仿宋_GB2312" w:hAnsi="仿宋"/>
          <w:color w:val="000000"/>
          <w:kern w:val="0"/>
          <w:sz w:val="32"/>
          <w:szCs w:val="32"/>
        </w:rPr>
      </w:pPr>
      <w:r>
        <w:rPr>
          <w:rFonts w:ascii="仿宋_GB2312" w:eastAsia="仿宋_GB2312" w:hAnsi="仿宋" w:hint="eastAsia"/>
          <w:b/>
          <w:color w:val="000000"/>
          <w:kern w:val="0"/>
          <w:sz w:val="32"/>
          <w:szCs w:val="32"/>
        </w:rPr>
        <w:t>6、</w:t>
      </w:r>
      <w:r>
        <w:rPr>
          <w:rFonts w:ascii="仿宋_GB2312" w:eastAsia="仿宋_GB2312" w:hAnsi="仿宋"/>
          <w:b/>
          <w:color w:val="000000"/>
          <w:kern w:val="0"/>
          <w:sz w:val="32"/>
          <w:szCs w:val="32"/>
        </w:rPr>
        <w:t>投资贡献奖励</w:t>
      </w:r>
      <w:r>
        <w:rPr>
          <w:rFonts w:ascii="仿宋_GB2312" w:eastAsia="仿宋_GB2312" w:hAnsi="仿宋" w:hint="eastAsia"/>
          <w:b/>
          <w:color w:val="000000"/>
          <w:kern w:val="0"/>
          <w:sz w:val="32"/>
          <w:szCs w:val="32"/>
        </w:rPr>
        <w:t>。</w:t>
      </w:r>
      <w:r>
        <w:rPr>
          <w:rFonts w:ascii="仿宋_GB2312" w:eastAsia="仿宋_GB2312" w:hAnsi="仿宋"/>
          <w:color w:val="000000"/>
          <w:kern w:val="0"/>
          <w:sz w:val="32"/>
          <w:szCs w:val="32"/>
        </w:rPr>
        <w:t>直接投资能源</w:t>
      </w:r>
      <w:r>
        <w:rPr>
          <w:rFonts w:ascii="仿宋_GB2312" w:eastAsia="仿宋_GB2312" w:hAnsi="仿宋" w:hint="eastAsia"/>
          <w:color w:val="000000"/>
          <w:kern w:val="0"/>
          <w:sz w:val="32"/>
          <w:szCs w:val="32"/>
        </w:rPr>
        <w:t>金贸区</w:t>
      </w:r>
      <w:r>
        <w:rPr>
          <w:rFonts w:ascii="仿宋_GB2312" w:eastAsia="仿宋_GB2312" w:hAnsi="仿宋"/>
          <w:color w:val="000000"/>
          <w:kern w:val="0"/>
          <w:sz w:val="32"/>
          <w:szCs w:val="32"/>
        </w:rPr>
        <w:t>内创新创业企业</w:t>
      </w:r>
      <w:r>
        <w:rPr>
          <w:rFonts w:ascii="仿宋_GB2312" w:eastAsia="仿宋_GB2312" w:hAnsi="仿宋" w:hint="eastAsia"/>
          <w:color w:val="000000"/>
          <w:kern w:val="0"/>
          <w:sz w:val="32"/>
          <w:szCs w:val="32"/>
        </w:rPr>
        <w:t>的基金</w:t>
      </w:r>
      <w:r>
        <w:rPr>
          <w:rFonts w:ascii="仿宋_GB2312" w:eastAsia="仿宋_GB2312" w:hAnsi="仿宋"/>
          <w:color w:val="000000"/>
          <w:kern w:val="0"/>
          <w:sz w:val="32"/>
          <w:szCs w:val="32"/>
        </w:rPr>
        <w:t>达到1000万元</w:t>
      </w:r>
      <w:r>
        <w:rPr>
          <w:rFonts w:ascii="仿宋_GB2312" w:eastAsia="仿宋_GB2312" w:hAnsi="仿宋" w:hint="eastAsia"/>
          <w:color w:val="000000"/>
          <w:kern w:val="0"/>
          <w:sz w:val="32"/>
          <w:szCs w:val="32"/>
        </w:rPr>
        <w:t>（扣除各级政府财政资金、各级国有平台出资及上级有关专项资金部分后，下同）</w:t>
      </w:r>
      <w:r>
        <w:rPr>
          <w:rFonts w:ascii="仿宋_GB2312" w:eastAsia="仿宋_GB2312" w:hAnsi="仿宋"/>
          <w:color w:val="000000"/>
          <w:kern w:val="0"/>
          <w:sz w:val="32"/>
          <w:szCs w:val="32"/>
        </w:rPr>
        <w:t>且投资期限已满1年的，可按其投资额2%的比例给予奖励，奖励最高不超过200万元。创业投资基金、私募股权投资基金直接投资</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内企业的资金规模达到1亿元且投资期限已满</w:t>
      </w:r>
      <w:r>
        <w:rPr>
          <w:rFonts w:ascii="仿宋_GB2312" w:eastAsia="仿宋_GB2312" w:hAnsi="仿宋" w:hint="eastAsia"/>
          <w:color w:val="000000"/>
          <w:kern w:val="0"/>
          <w:sz w:val="32"/>
          <w:szCs w:val="32"/>
        </w:rPr>
        <w:t>1</w:t>
      </w:r>
      <w:r>
        <w:rPr>
          <w:rFonts w:ascii="仿宋_GB2312" w:eastAsia="仿宋_GB2312" w:hAnsi="仿宋"/>
          <w:color w:val="000000"/>
          <w:kern w:val="0"/>
          <w:sz w:val="32"/>
          <w:szCs w:val="32"/>
        </w:rPr>
        <w:lastRenderedPageBreak/>
        <w:t>年的，可按其投资额</w:t>
      </w:r>
      <w:r>
        <w:rPr>
          <w:rFonts w:ascii="仿宋_GB2312" w:eastAsia="仿宋_GB2312" w:hAnsi="仿宋" w:hint="eastAsia"/>
          <w:color w:val="000000"/>
          <w:kern w:val="0"/>
          <w:sz w:val="32"/>
          <w:szCs w:val="32"/>
        </w:rPr>
        <w:t>1</w:t>
      </w:r>
      <w:r>
        <w:rPr>
          <w:rFonts w:ascii="仿宋_GB2312" w:eastAsia="仿宋_GB2312" w:hAnsi="仿宋"/>
          <w:color w:val="000000"/>
          <w:kern w:val="0"/>
          <w:sz w:val="32"/>
          <w:szCs w:val="32"/>
        </w:rPr>
        <w:t>%的比例给予奖励，奖励最高不超过</w:t>
      </w:r>
      <w:r>
        <w:rPr>
          <w:rFonts w:ascii="仿宋_GB2312" w:eastAsia="仿宋_GB2312" w:hAnsi="仿宋" w:hint="eastAsia"/>
          <w:color w:val="000000"/>
          <w:kern w:val="0"/>
          <w:sz w:val="32"/>
          <w:szCs w:val="32"/>
        </w:rPr>
        <w:t>4</w:t>
      </w:r>
      <w:r>
        <w:rPr>
          <w:rFonts w:ascii="仿宋_GB2312" w:eastAsia="仿宋_GB2312" w:hAnsi="仿宋"/>
          <w:color w:val="000000"/>
          <w:kern w:val="0"/>
          <w:sz w:val="32"/>
          <w:szCs w:val="32"/>
        </w:rPr>
        <w:t>00万元。</w:t>
      </w:r>
    </w:p>
    <w:p w:rsidR="0042473C" w:rsidRDefault="00795DB5">
      <w:pPr>
        <w:spacing w:line="600" w:lineRule="exact"/>
        <w:ind w:firstLineChars="200" w:firstLine="643"/>
        <w:rPr>
          <w:rFonts w:ascii="仿宋_GB2312" w:eastAsia="仿宋_GB2312" w:hAnsi="仿宋"/>
          <w:kern w:val="0"/>
          <w:sz w:val="32"/>
          <w:szCs w:val="32"/>
        </w:rPr>
      </w:pPr>
      <w:r>
        <w:rPr>
          <w:rFonts w:ascii="仿宋_GB2312" w:eastAsia="仿宋_GB2312" w:hAnsi="仿宋" w:hint="eastAsia"/>
          <w:b/>
          <w:kern w:val="0"/>
          <w:sz w:val="32"/>
          <w:szCs w:val="32"/>
        </w:rPr>
        <w:t>“</w:t>
      </w:r>
      <w:r>
        <w:rPr>
          <w:rFonts w:ascii="仿宋_GB2312" w:eastAsia="仿宋_GB2312" w:hAnsi="仿宋"/>
          <w:b/>
          <w:kern w:val="0"/>
          <w:sz w:val="32"/>
          <w:szCs w:val="32"/>
        </w:rPr>
        <w:t>投资贡献奖励</w:t>
      </w:r>
      <w:r>
        <w:rPr>
          <w:rFonts w:ascii="仿宋_GB2312" w:eastAsia="仿宋_GB2312" w:hAnsi="仿宋" w:hint="eastAsia"/>
          <w:b/>
          <w:kern w:val="0"/>
          <w:sz w:val="32"/>
          <w:szCs w:val="32"/>
        </w:rPr>
        <w:t>”</w:t>
      </w:r>
      <w:r>
        <w:rPr>
          <w:rFonts w:ascii="仿宋_GB2312" w:eastAsia="仿宋_GB2312" w:hAnsi="仿宋" w:hint="eastAsia"/>
          <w:kern w:val="0"/>
          <w:sz w:val="32"/>
          <w:szCs w:val="32"/>
        </w:rPr>
        <w:t>项目单独提供申报材料，材料清单如下：</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1</w:t>
      </w:r>
      <w:r>
        <w:rPr>
          <w:rFonts w:ascii="Times New Roman" w:eastAsia="仿宋_GB2312" w:hAnsi="Times New Roman" w:cs="Times New Roman"/>
          <w:sz w:val="32"/>
          <w:szCs w:val="32"/>
          <w:lang w:val="en-US" w:eastAsia="zh-CN"/>
        </w:rPr>
        <w:t>）申请材料目录；</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2</w:t>
      </w:r>
      <w:r>
        <w:rPr>
          <w:rFonts w:ascii="Times New Roman" w:eastAsia="仿宋_GB2312" w:hAnsi="Times New Roman" w:cs="Times New Roman"/>
          <w:sz w:val="32"/>
          <w:szCs w:val="32"/>
          <w:lang w:val="en-US" w:eastAsia="zh-CN"/>
        </w:rPr>
        <w:t>）申请报告（基金管理机构概况及登记证明</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sz w:val="32"/>
          <w:szCs w:val="32"/>
          <w:lang w:val="en-US" w:eastAsia="zh-CN"/>
        </w:rPr>
        <w:t>基金概况及备案证明</w:t>
      </w:r>
      <w:r>
        <w:rPr>
          <w:rFonts w:ascii="Times New Roman" w:eastAsia="仿宋_GB2312" w:hAnsi="Times New Roman" w:cs="Times New Roman" w:hint="eastAsia"/>
          <w:sz w:val="32"/>
          <w:szCs w:val="32"/>
          <w:lang w:val="en-US" w:eastAsia="zh-CN"/>
        </w:rPr>
        <w:t>，</w:t>
      </w:r>
      <w:r>
        <w:rPr>
          <w:rFonts w:ascii="Times New Roman" w:eastAsia="仿宋_GB2312" w:hAnsi="Times New Roman" w:cs="Times New Roman"/>
          <w:sz w:val="32"/>
          <w:szCs w:val="32"/>
        </w:rPr>
        <w:t>被投资企业基本情况、投资项目实施情况</w:t>
      </w:r>
      <w:r>
        <w:rPr>
          <w:rFonts w:ascii="Times New Roman" w:eastAsia="仿宋_GB2312" w:hAnsi="Times New Roman" w:cs="Times New Roman" w:hint="eastAsia"/>
          <w:sz w:val="32"/>
          <w:szCs w:val="32"/>
          <w:lang w:eastAsia="zh-CN"/>
        </w:rPr>
        <w:t>，</w:t>
      </w:r>
      <w:r>
        <w:rPr>
          <w:rFonts w:ascii="Times New Roman" w:eastAsia="仿宋_GB2312" w:hAnsi="Times New Roman" w:cs="Times New Roman"/>
          <w:sz w:val="32"/>
          <w:szCs w:val="32"/>
        </w:rPr>
        <w:t>申请政策类别及申请奖励金额</w:t>
      </w:r>
      <w:r>
        <w:rPr>
          <w:rFonts w:ascii="Times New Roman" w:eastAsia="仿宋_GB2312" w:hAnsi="Times New Roman" w:cs="Times New Roman"/>
          <w:sz w:val="32"/>
          <w:szCs w:val="32"/>
          <w:lang w:val="en-US" w:eastAsia="zh-CN"/>
        </w:rPr>
        <w:t>）；</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3</w:t>
      </w:r>
      <w:r>
        <w:rPr>
          <w:rFonts w:ascii="Times New Roman" w:eastAsia="仿宋_GB2312" w:hAnsi="Times New Roman" w:cs="Times New Roman"/>
          <w:sz w:val="32"/>
          <w:szCs w:val="32"/>
          <w:lang w:val="en-US" w:eastAsia="zh-CN"/>
        </w:rPr>
        <w:t>）管理机构及基金（如有）、被投企业营业执照（复印件，原件备查）；</w:t>
      </w:r>
    </w:p>
    <w:p w:rsidR="0042473C" w:rsidRDefault="00795DB5">
      <w:pPr>
        <w:pStyle w:val="Bodytext1"/>
        <w:spacing w:line="576" w:lineRule="exact"/>
        <w:ind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4</w:t>
      </w:r>
      <w:r>
        <w:rPr>
          <w:rFonts w:ascii="Times New Roman" w:eastAsia="仿宋_GB2312" w:hAnsi="Times New Roman" w:cs="Times New Roman"/>
          <w:sz w:val="32"/>
          <w:szCs w:val="32"/>
          <w:lang w:val="en-US" w:eastAsia="zh-CN"/>
        </w:rPr>
        <w:t>）基金管理机构章程、基金合同或合伙协议（复印件，原件备查）；</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5</w:t>
      </w:r>
      <w:r>
        <w:rPr>
          <w:rFonts w:ascii="Times New Roman" w:eastAsia="仿宋_GB2312" w:hAnsi="Times New Roman" w:cs="Times New Roman"/>
          <w:sz w:val="32"/>
          <w:szCs w:val="32"/>
          <w:lang w:val="en-US" w:eastAsia="zh-CN"/>
        </w:rPr>
        <w:t>）管理协议（如自行管理或合伙协议中对管理条款明确约定的，无需提供）；</w:t>
      </w:r>
    </w:p>
    <w:p w:rsidR="0042473C" w:rsidRDefault="00795DB5">
      <w:pPr>
        <w:pStyle w:val="Bodytext1"/>
        <w:spacing w:line="576" w:lineRule="exact"/>
        <w:ind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6</w:t>
      </w:r>
      <w:r>
        <w:rPr>
          <w:rFonts w:ascii="Times New Roman" w:eastAsia="仿宋_GB2312" w:hAnsi="Times New Roman" w:cs="Times New Roman"/>
          <w:sz w:val="32"/>
          <w:szCs w:val="32"/>
          <w:lang w:val="en-US" w:eastAsia="zh-CN"/>
        </w:rPr>
        <w:t>）基金到位资金证明（公司制股权投资基金：最近一期验资报告；合伙制股权投资基金：</w:t>
      </w:r>
      <w:r>
        <w:rPr>
          <w:rFonts w:ascii="Times New Roman" w:eastAsia="仿宋_GB2312" w:hAnsi="Times New Roman" w:cs="Times New Roman"/>
          <w:sz w:val="32"/>
          <w:szCs w:val="32"/>
          <w:lang w:val="en-US" w:eastAsia="zh-CN"/>
        </w:rPr>
        <w:t>①</w:t>
      </w:r>
      <w:r>
        <w:rPr>
          <w:rFonts w:ascii="Times New Roman" w:eastAsia="仿宋_GB2312" w:hAnsi="Times New Roman" w:cs="Times New Roman"/>
          <w:sz w:val="32"/>
          <w:szCs w:val="32"/>
          <w:lang w:val="en-US" w:eastAsia="zh-CN"/>
        </w:rPr>
        <w:t>合伙协议</w:t>
      </w:r>
      <w:r>
        <w:rPr>
          <w:rFonts w:ascii="Times New Roman" w:eastAsia="仿宋_GB2312" w:hAnsi="Times New Roman" w:cs="Times New Roman"/>
          <w:sz w:val="32"/>
          <w:szCs w:val="32"/>
          <w:lang w:val="en-US" w:eastAsia="zh-CN"/>
        </w:rPr>
        <w:t>②</w:t>
      </w:r>
      <w:r>
        <w:rPr>
          <w:rFonts w:ascii="Times New Roman" w:eastAsia="仿宋_GB2312" w:hAnsi="Times New Roman" w:cs="Times New Roman"/>
          <w:sz w:val="32"/>
          <w:szCs w:val="32"/>
          <w:lang w:val="en-US" w:eastAsia="zh-CN"/>
        </w:rPr>
        <w:t>合伙人实缴出资确认书</w:t>
      </w:r>
      <w:r>
        <w:rPr>
          <w:rFonts w:ascii="Times New Roman" w:eastAsia="仿宋_GB2312" w:hAnsi="Times New Roman" w:cs="Times New Roman"/>
          <w:sz w:val="32"/>
          <w:szCs w:val="32"/>
          <w:lang w:val="en-US" w:eastAsia="zh-CN"/>
        </w:rPr>
        <w:t>③</w:t>
      </w:r>
      <w:r>
        <w:rPr>
          <w:rFonts w:ascii="Times New Roman" w:eastAsia="仿宋_GB2312" w:hAnsi="Times New Roman" w:cs="Times New Roman"/>
          <w:sz w:val="32"/>
          <w:szCs w:val="32"/>
          <w:lang w:val="en-US" w:eastAsia="zh-CN"/>
        </w:rPr>
        <w:t>托管协议</w:t>
      </w:r>
      <w:r>
        <w:rPr>
          <w:rFonts w:ascii="Times New Roman" w:eastAsia="仿宋_GB2312" w:hAnsi="Times New Roman" w:cs="Times New Roman"/>
          <w:sz w:val="32"/>
          <w:szCs w:val="32"/>
          <w:lang w:val="en-US" w:eastAsia="zh-CN"/>
        </w:rPr>
        <w:t>④</w:t>
      </w:r>
      <w:r>
        <w:rPr>
          <w:rFonts w:ascii="Times New Roman" w:eastAsia="仿宋_GB2312" w:hAnsi="Times New Roman" w:cs="Times New Roman"/>
          <w:sz w:val="32"/>
          <w:szCs w:val="32"/>
          <w:lang w:val="en-US" w:eastAsia="zh-CN"/>
        </w:rPr>
        <w:t>募集资金到账确认函）；</w:t>
      </w:r>
    </w:p>
    <w:p w:rsidR="0042473C" w:rsidRDefault="00795DB5">
      <w:pPr>
        <w:pStyle w:val="Bodytext1"/>
        <w:spacing w:line="576" w:lineRule="exact"/>
        <w:ind w:firstLine="640"/>
        <w:rPr>
          <w:rFonts w:ascii="Times New Roman" w:eastAsia="仿宋_GB2312" w:hAnsi="Times New Roman" w:cs="Times New Roman"/>
          <w:sz w:val="32"/>
          <w:szCs w:val="32"/>
          <w:lang w:val="en-US" w:eastAsia="zh-CN"/>
        </w:rPr>
      </w:pPr>
      <w:r>
        <w:rPr>
          <w:rFonts w:ascii="Times New Roman" w:eastAsia="仿宋_GB2312" w:hAnsi="Times New Roman" w:cs="Times New Roman"/>
          <w:sz w:val="32"/>
          <w:szCs w:val="32"/>
        </w:rPr>
        <w:t>（</w:t>
      </w:r>
      <w:r>
        <w:rPr>
          <w:rFonts w:ascii="Times New Roman" w:eastAsia="仿宋_GB2312" w:hAnsi="Times New Roman" w:cs="Times New Roman"/>
          <w:sz w:val="32"/>
          <w:szCs w:val="32"/>
          <w:lang w:val="en-US" w:eastAsia="zh-CN"/>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lang w:eastAsia="zh-CN"/>
        </w:rPr>
        <w:t>基金</w:t>
      </w:r>
      <w:r>
        <w:rPr>
          <w:rFonts w:ascii="Times New Roman" w:eastAsia="仿宋_GB2312" w:hAnsi="Times New Roman" w:cs="Times New Roman"/>
          <w:sz w:val="32"/>
          <w:szCs w:val="32"/>
        </w:rPr>
        <w:t>与被投企业签订的投资协议；投资资金到帐证明；市场监管部门核准的被投企业股权变更登记材料；</w:t>
      </w:r>
    </w:p>
    <w:p w:rsidR="0042473C" w:rsidRDefault="00795DB5">
      <w:pPr>
        <w:pStyle w:val="Bodytext1"/>
        <w:spacing w:line="576" w:lineRule="exact"/>
        <w:ind w:firstLine="640"/>
        <w:rPr>
          <w:rFonts w:ascii="Times New Roman" w:eastAsia="仿宋_GB2312" w:hAnsi="Times New Roman" w:cs="Times New Roman"/>
          <w:sz w:val="32"/>
          <w:szCs w:val="32"/>
          <w:lang w:eastAsia="zh-CN"/>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8</w:t>
      </w: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eastAsia="zh-CN"/>
        </w:rPr>
        <w:t>申请年度的纳税证明；</w:t>
      </w:r>
    </w:p>
    <w:p w:rsidR="0042473C" w:rsidRDefault="00795DB5">
      <w:pPr>
        <w:pStyle w:val="Bodytext1"/>
        <w:spacing w:line="576"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US" w:eastAsia="zh-CN"/>
        </w:rPr>
        <w:t>（</w:t>
      </w:r>
      <w:r>
        <w:rPr>
          <w:rFonts w:ascii="Times New Roman" w:eastAsia="仿宋_GB2312" w:hAnsi="Times New Roman" w:cs="Times New Roman"/>
          <w:sz w:val="32"/>
          <w:szCs w:val="32"/>
          <w:lang w:val="en-US" w:eastAsia="zh-CN"/>
        </w:rPr>
        <w:t>9</w:t>
      </w:r>
      <w:r>
        <w:rPr>
          <w:rFonts w:ascii="Times New Roman" w:eastAsia="仿宋_GB2312" w:hAnsi="Times New Roman" w:cs="Times New Roman"/>
          <w:sz w:val="32"/>
          <w:szCs w:val="32"/>
          <w:lang w:val="en-US" w:eastAsia="zh-CN"/>
        </w:rPr>
        <w:t>）基金募集合法合规承诺（未使用银行信贷资金或其它违规资金设立基金等）；</w:t>
      </w:r>
    </w:p>
    <w:p w:rsidR="0042473C" w:rsidRDefault="00795DB5">
      <w:pPr>
        <w:spacing w:line="600" w:lineRule="exact"/>
        <w:ind w:firstLineChars="200" w:firstLine="640"/>
        <w:rPr>
          <w:rFonts w:ascii="仿宋_GB2312" w:eastAsia="仿宋_GB2312" w:hAnsi="仿宋"/>
          <w:kern w:val="0"/>
          <w:sz w:val="32"/>
          <w:szCs w:val="32"/>
        </w:rPr>
      </w:pPr>
      <w:r>
        <w:rPr>
          <w:rFonts w:eastAsia="仿宋_GB2312"/>
          <w:sz w:val="32"/>
          <w:szCs w:val="32"/>
        </w:rPr>
        <w:t>（</w:t>
      </w:r>
      <w:r>
        <w:rPr>
          <w:rFonts w:eastAsia="仿宋_GB2312"/>
          <w:sz w:val="32"/>
          <w:szCs w:val="32"/>
        </w:rPr>
        <w:t>10</w:t>
      </w:r>
      <w:r>
        <w:rPr>
          <w:rFonts w:eastAsia="仿宋_GB2312"/>
          <w:sz w:val="32"/>
          <w:szCs w:val="32"/>
        </w:rPr>
        <w:t>）其他各项材料。</w:t>
      </w:r>
    </w:p>
    <w:p w:rsidR="0042473C" w:rsidRDefault="00795DB5" w:rsidP="00F72A1D">
      <w:pPr>
        <w:spacing w:line="600" w:lineRule="exact"/>
        <w:ind w:firstLineChars="200" w:firstLine="640"/>
        <w:rPr>
          <w:rFonts w:ascii="楷体_GB2312" w:eastAsia="楷体_GB2312" w:hAnsi="仿宋" w:cs="方正仿宋_GBK"/>
          <w:b/>
          <w:color w:val="000000"/>
          <w:kern w:val="0"/>
          <w:sz w:val="32"/>
          <w:szCs w:val="32"/>
        </w:rPr>
      </w:pPr>
      <w:r>
        <w:rPr>
          <w:rFonts w:ascii="楷体_GB2312" w:eastAsia="楷体_GB2312" w:hAnsi="仿宋" w:cs="方正仿宋_GBK" w:hint="eastAsia"/>
          <w:b/>
          <w:color w:val="000000"/>
          <w:kern w:val="0"/>
          <w:sz w:val="32"/>
          <w:szCs w:val="32"/>
        </w:rPr>
        <w:lastRenderedPageBreak/>
        <w:t>（三）上市挂牌、融资奖励（填报附表三）</w:t>
      </w:r>
    </w:p>
    <w:p w:rsidR="0042473C" w:rsidRDefault="00795DB5">
      <w:pPr>
        <w:spacing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sz w:val="32"/>
          <w:szCs w:val="32"/>
        </w:rPr>
        <w:t>7、</w:t>
      </w:r>
      <w:r>
        <w:rPr>
          <w:rFonts w:ascii="仿宋_GB2312" w:eastAsia="仿宋_GB2312" w:hAnsi="仿宋"/>
          <w:b/>
          <w:color w:val="000000"/>
          <w:sz w:val="32"/>
          <w:szCs w:val="32"/>
        </w:rPr>
        <w:t>上市挂牌奖励</w:t>
      </w:r>
      <w:r>
        <w:rPr>
          <w:rFonts w:ascii="仿宋_GB2312" w:eastAsia="仿宋_GB2312" w:hAnsi="仿宋" w:hint="eastAsia"/>
          <w:b/>
          <w:color w:val="000000"/>
          <w:sz w:val="32"/>
          <w:szCs w:val="32"/>
        </w:rPr>
        <w:t>。</w:t>
      </w:r>
      <w:r>
        <w:rPr>
          <w:rFonts w:ascii="仿宋_GB2312" w:eastAsia="仿宋_GB2312" w:hAnsi="仿宋"/>
          <w:color w:val="000000"/>
          <w:sz w:val="32"/>
          <w:szCs w:val="32"/>
        </w:rPr>
        <w:t>在上海、深圳交易所首次公开发行股票，分阶段</w:t>
      </w:r>
      <w:r>
        <w:rPr>
          <w:rFonts w:ascii="仿宋_GB2312" w:eastAsia="仿宋_GB2312" w:hAnsi="仿宋" w:hint="eastAsia"/>
          <w:color w:val="000000"/>
          <w:sz w:val="32"/>
          <w:szCs w:val="32"/>
        </w:rPr>
        <w:t>最高</w:t>
      </w:r>
      <w:r>
        <w:rPr>
          <w:rFonts w:ascii="仿宋_GB2312" w:eastAsia="仿宋_GB2312" w:hAnsi="仿宋"/>
          <w:color w:val="000000"/>
          <w:sz w:val="32"/>
          <w:szCs w:val="32"/>
        </w:rPr>
        <w:t>奖励1000万元。</w:t>
      </w:r>
    </w:p>
    <w:p w:rsidR="0042473C" w:rsidRDefault="00795DB5">
      <w:pPr>
        <w:widowControl/>
        <w:ind w:firstLineChars="200" w:firstLine="620"/>
        <w:jc w:val="left"/>
      </w:pPr>
      <w:r>
        <w:rPr>
          <w:rFonts w:ascii="仿宋_GB2312" w:eastAsia="仿宋_GB2312" w:hAnsi="宋体" w:cs="仿宋_GB2312"/>
          <w:color w:val="000000"/>
          <w:kern w:val="0"/>
          <w:sz w:val="31"/>
          <w:szCs w:val="31"/>
        </w:rPr>
        <w:t>（</w:t>
      </w:r>
      <w:r>
        <w:rPr>
          <w:color w:val="000000"/>
          <w:kern w:val="0"/>
          <w:sz w:val="31"/>
          <w:szCs w:val="31"/>
        </w:rPr>
        <w:t>1</w:t>
      </w:r>
      <w:r>
        <w:rPr>
          <w:rFonts w:ascii="仿宋_GB2312" w:eastAsia="仿宋_GB2312" w:hAnsi="宋体" w:cs="仿宋_GB2312" w:hint="eastAsia"/>
          <w:color w:val="000000"/>
          <w:kern w:val="0"/>
          <w:sz w:val="31"/>
          <w:szCs w:val="31"/>
        </w:rPr>
        <w:t>）企业完成股改并，进入上市辅导期并经省级证券</w:t>
      </w:r>
    </w:p>
    <w:p w:rsidR="0042473C" w:rsidRDefault="00795DB5">
      <w:pPr>
        <w:widowControl/>
        <w:jc w:val="left"/>
      </w:pPr>
      <w:r>
        <w:rPr>
          <w:rFonts w:ascii="仿宋_GB2312" w:eastAsia="仿宋_GB2312" w:hAnsi="宋体" w:cs="仿宋_GB2312" w:hint="eastAsia"/>
          <w:color w:val="000000"/>
          <w:kern w:val="0"/>
          <w:sz w:val="31"/>
          <w:szCs w:val="31"/>
        </w:rPr>
        <w:t>监督管理机构备案的企业给予最高不超过</w:t>
      </w:r>
      <w:r>
        <w:rPr>
          <w:color w:val="000000"/>
          <w:kern w:val="0"/>
          <w:sz w:val="31"/>
          <w:szCs w:val="31"/>
        </w:rPr>
        <w:t xml:space="preserve">200 </w:t>
      </w:r>
      <w:r>
        <w:rPr>
          <w:rFonts w:ascii="仿宋_GB2312" w:eastAsia="仿宋_GB2312" w:hAnsi="宋体" w:cs="仿宋_GB2312" w:hint="eastAsia"/>
          <w:color w:val="000000"/>
          <w:kern w:val="0"/>
          <w:sz w:val="31"/>
          <w:szCs w:val="31"/>
        </w:rPr>
        <w:t>万元的奖励；</w:t>
      </w:r>
    </w:p>
    <w:p w:rsidR="0042473C" w:rsidRDefault="00795DB5">
      <w:pPr>
        <w:widowControl/>
        <w:ind w:firstLineChars="200" w:firstLine="620"/>
        <w:jc w:val="left"/>
      </w:pPr>
      <w:r>
        <w:rPr>
          <w:rFonts w:ascii="仿宋_GB2312" w:eastAsia="仿宋_GB2312" w:hAnsi="宋体" w:cs="仿宋_GB2312" w:hint="eastAsia"/>
          <w:color w:val="000000"/>
          <w:kern w:val="0"/>
          <w:sz w:val="31"/>
          <w:szCs w:val="31"/>
        </w:rPr>
        <w:t>（</w:t>
      </w:r>
      <w:r>
        <w:rPr>
          <w:color w:val="000000"/>
          <w:kern w:val="0"/>
          <w:sz w:val="31"/>
          <w:szCs w:val="31"/>
        </w:rPr>
        <w:t>2</w:t>
      </w:r>
      <w:r>
        <w:rPr>
          <w:rFonts w:ascii="仿宋_GB2312" w:eastAsia="仿宋_GB2312" w:hAnsi="宋体" w:cs="仿宋_GB2312" w:hint="eastAsia"/>
          <w:color w:val="000000"/>
          <w:kern w:val="0"/>
          <w:sz w:val="31"/>
          <w:szCs w:val="31"/>
        </w:rPr>
        <w:t>）证监局辅导验收合格，向证监会报送申报材料，</w:t>
      </w:r>
    </w:p>
    <w:p w:rsidR="0042473C" w:rsidRDefault="00795DB5">
      <w:pPr>
        <w:widowControl/>
        <w:jc w:val="left"/>
      </w:pPr>
      <w:r>
        <w:rPr>
          <w:rFonts w:ascii="仿宋_GB2312" w:eastAsia="仿宋_GB2312" w:hAnsi="宋体" w:cs="仿宋_GB2312" w:hint="eastAsia"/>
          <w:color w:val="000000"/>
          <w:kern w:val="0"/>
          <w:sz w:val="31"/>
          <w:szCs w:val="31"/>
        </w:rPr>
        <w:t>经国家证券监督管理机构受理的给予最高不超过</w:t>
      </w:r>
      <w:r>
        <w:rPr>
          <w:color w:val="000000"/>
          <w:kern w:val="0"/>
          <w:sz w:val="31"/>
          <w:szCs w:val="31"/>
        </w:rPr>
        <w:t xml:space="preserve">300 </w:t>
      </w:r>
      <w:r>
        <w:rPr>
          <w:rFonts w:ascii="仿宋_GB2312" w:eastAsia="仿宋_GB2312" w:hAnsi="宋体" w:cs="仿宋_GB2312" w:hint="eastAsia"/>
          <w:color w:val="000000"/>
          <w:kern w:val="0"/>
          <w:sz w:val="31"/>
          <w:szCs w:val="31"/>
        </w:rPr>
        <w:t>万元的</w:t>
      </w:r>
    </w:p>
    <w:p w:rsidR="0042473C" w:rsidRDefault="00795DB5">
      <w:pPr>
        <w:widowControl/>
        <w:jc w:val="left"/>
      </w:pPr>
      <w:r>
        <w:rPr>
          <w:rFonts w:ascii="仿宋_GB2312" w:eastAsia="仿宋_GB2312" w:hAnsi="宋体" w:cs="仿宋_GB2312" w:hint="eastAsia"/>
          <w:color w:val="000000"/>
          <w:kern w:val="0"/>
          <w:sz w:val="31"/>
          <w:szCs w:val="31"/>
        </w:rPr>
        <w:t>奖励；</w:t>
      </w:r>
    </w:p>
    <w:p w:rsidR="0042473C" w:rsidRDefault="00795DB5">
      <w:pPr>
        <w:widowControl/>
        <w:ind w:firstLineChars="200" w:firstLine="620"/>
        <w:jc w:val="left"/>
      </w:pPr>
      <w:r>
        <w:rPr>
          <w:rFonts w:ascii="仿宋_GB2312" w:eastAsia="仿宋_GB2312" w:hAnsi="宋体" w:cs="仿宋_GB2312" w:hint="eastAsia"/>
          <w:color w:val="000000"/>
          <w:kern w:val="0"/>
          <w:sz w:val="31"/>
          <w:szCs w:val="31"/>
        </w:rPr>
        <w:t>（</w:t>
      </w:r>
      <w:r>
        <w:rPr>
          <w:color w:val="000000"/>
          <w:kern w:val="0"/>
          <w:sz w:val="31"/>
          <w:szCs w:val="31"/>
        </w:rPr>
        <w:t>3</w:t>
      </w:r>
      <w:r>
        <w:rPr>
          <w:rFonts w:ascii="仿宋_GB2312" w:eastAsia="仿宋_GB2312" w:hAnsi="宋体" w:cs="仿宋_GB2312" w:hint="eastAsia"/>
          <w:color w:val="000000"/>
          <w:kern w:val="0"/>
          <w:sz w:val="31"/>
          <w:szCs w:val="31"/>
        </w:rPr>
        <w:t>）完成在上海、深圳交易所上市的，给予最高不超</w:t>
      </w:r>
    </w:p>
    <w:p w:rsidR="0042473C" w:rsidRDefault="00795DB5">
      <w:pPr>
        <w:widowControl/>
        <w:jc w:val="left"/>
      </w:pPr>
      <w:r>
        <w:rPr>
          <w:rFonts w:ascii="仿宋_GB2312" w:eastAsia="仿宋_GB2312" w:hAnsi="宋体" w:cs="仿宋_GB2312" w:hint="eastAsia"/>
          <w:color w:val="000000"/>
          <w:kern w:val="0"/>
          <w:sz w:val="31"/>
          <w:szCs w:val="31"/>
        </w:rPr>
        <w:t>过</w:t>
      </w:r>
      <w:r>
        <w:rPr>
          <w:color w:val="000000"/>
          <w:kern w:val="0"/>
          <w:sz w:val="31"/>
          <w:szCs w:val="31"/>
        </w:rPr>
        <w:t xml:space="preserve">500 </w:t>
      </w:r>
      <w:r>
        <w:rPr>
          <w:rFonts w:ascii="仿宋_GB2312" w:eastAsia="仿宋_GB2312" w:hAnsi="宋体" w:cs="仿宋_GB2312" w:hint="eastAsia"/>
          <w:color w:val="000000"/>
          <w:kern w:val="0"/>
          <w:sz w:val="31"/>
          <w:szCs w:val="31"/>
        </w:rPr>
        <w:t>万元的奖励。</w:t>
      </w:r>
    </w:p>
    <w:p w:rsidR="0042473C" w:rsidRDefault="00795DB5">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在全国中小企业股份转让系统挂牌的</w:t>
      </w:r>
      <w:r>
        <w:rPr>
          <w:rFonts w:ascii="仿宋_GB2312" w:eastAsia="仿宋_GB2312" w:hAnsi="仿宋" w:hint="eastAsia"/>
          <w:color w:val="000000"/>
          <w:sz w:val="32"/>
          <w:szCs w:val="32"/>
        </w:rPr>
        <w:t>能源金贸区</w:t>
      </w:r>
      <w:r>
        <w:rPr>
          <w:rFonts w:ascii="仿宋_GB2312" w:eastAsia="仿宋_GB2312" w:hAnsi="仿宋"/>
          <w:color w:val="000000"/>
          <w:sz w:val="32"/>
          <w:szCs w:val="32"/>
        </w:rPr>
        <w:t>非上市股份公司，分阶段</w:t>
      </w:r>
      <w:r>
        <w:rPr>
          <w:rFonts w:ascii="仿宋_GB2312" w:eastAsia="仿宋_GB2312" w:hAnsi="仿宋" w:hint="eastAsia"/>
          <w:color w:val="000000"/>
          <w:sz w:val="32"/>
          <w:szCs w:val="32"/>
        </w:rPr>
        <w:t>最高</w:t>
      </w:r>
      <w:r>
        <w:rPr>
          <w:rFonts w:ascii="仿宋_GB2312" w:eastAsia="仿宋_GB2312" w:hAnsi="仿宋"/>
          <w:color w:val="000000"/>
          <w:sz w:val="32"/>
          <w:szCs w:val="32"/>
        </w:rPr>
        <w:t>奖励100万元</w:t>
      </w:r>
      <w:r>
        <w:rPr>
          <w:rFonts w:ascii="仿宋_GB2312" w:eastAsia="仿宋_GB2312" w:hAnsi="宋体" w:cs="仿宋_GB2312"/>
          <w:color w:val="000000"/>
          <w:kern w:val="0"/>
          <w:sz w:val="31"/>
          <w:szCs w:val="31"/>
        </w:rPr>
        <w:t>（需提供中国证监会相关批</w:t>
      </w:r>
      <w:r>
        <w:rPr>
          <w:rFonts w:ascii="仿宋_GB2312" w:eastAsia="仿宋_GB2312" w:hAnsi="宋体" w:cs="仿宋_GB2312" w:hint="eastAsia"/>
          <w:color w:val="000000"/>
          <w:kern w:val="0"/>
          <w:sz w:val="31"/>
          <w:szCs w:val="31"/>
        </w:rPr>
        <w:t>复文件）</w:t>
      </w:r>
      <w:r>
        <w:rPr>
          <w:rFonts w:ascii="仿宋_GB2312" w:eastAsia="仿宋_GB2312" w:hAnsi="仿宋"/>
          <w:color w:val="000000"/>
          <w:sz w:val="32"/>
          <w:szCs w:val="32"/>
        </w:rPr>
        <w:t>。</w:t>
      </w:r>
    </w:p>
    <w:p w:rsidR="0042473C" w:rsidRDefault="00795DB5">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在陕西股权交易中心交易板块挂牌的，奖励20万</w:t>
      </w:r>
      <w:r>
        <w:rPr>
          <w:rFonts w:ascii="仿宋_GB2312" w:eastAsia="仿宋_GB2312" w:hAnsi="宋体" w:cs="仿宋_GB2312"/>
          <w:color w:val="000000"/>
          <w:kern w:val="0"/>
          <w:sz w:val="31"/>
          <w:szCs w:val="31"/>
        </w:rPr>
        <w:t>（需</w:t>
      </w:r>
      <w:r>
        <w:rPr>
          <w:rFonts w:ascii="仿宋_GB2312" w:eastAsia="仿宋_GB2312" w:hAnsi="宋体" w:cs="仿宋_GB2312" w:hint="eastAsia"/>
          <w:color w:val="000000"/>
          <w:kern w:val="0"/>
          <w:sz w:val="31"/>
          <w:szCs w:val="31"/>
        </w:rPr>
        <w:t>提供陕西股权交易中心出具的同意交易板挂牌批复文件）</w:t>
      </w:r>
      <w:r>
        <w:rPr>
          <w:rFonts w:ascii="仿宋_GB2312" w:eastAsia="仿宋_GB2312" w:hAnsi="仿宋" w:hint="eastAsia"/>
          <w:color w:val="000000"/>
          <w:sz w:val="32"/>
          <w:szCs w:val="32"/>
        </w:rPr>
        <w:t>。</w:t>
      </w:r>
    </w:p>
    <w:p w:rsidR="0042473C" w:rsidRDefault="00795DB5">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在纽交所、纳斯达克等主要境外证券交易场所和港交所首次公开发行股票融资的企业，按照实际融资额的0.5%予以奖励，最高不超过500万元</w:t>
      </w:r>
      <w:r>
        <w:rPr>
          <w:rFonts w:ascii="仿宋_GB2312" w:eastAsia="仿宋_GB2312" w:hAnsi="宋体" w:cs="仿宋_GB2312"/>
          <w:color w:val="000000"/>
          <w:kern w:val="0"/>
          <w:sz w:val="31"/>
          <w:szCs w:val="31"/>
        </w:rPr>
        <w:t>（需提供相关上市证</w:t>
      </w:r>
      <w:r>
        <w:rPr>
          <w:rFonts w:ascii="仿宋_GB2312" w:eastAsia="仿宋_GB2312" w:hAnsi="宋体" w:cs="仿宋_GB2312" w:hint="eastAsia"/>
          <w:color w:val="000000"/>
          <w:kern w:val="0"/>
          <w:sz w:val="31"/>
          <w:szCs w:val="31"/>
        </w:rPr>
        <w:t>明材料）</w:t>
      </w:r>
      <w:r>
        <w:rPr>
          <w:rFonts w:ascii="仿宋_GB2312" w:eastAsia="仿宋_GB2312" w:hAnsi="仿宋"/>
          <w:color w:val="000000"/>
          <w:sz w:val="32"/>
          <w:szCs w:val="32"/>
        </w:rPr>
        <w:t>。</w:t>
      </w:r>
    </w:p>
    <w:p w:rsidR="0042473C" w:rsidRDefault="00795DB5">
      <w:pPr>
        <w:spacing w:line="60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企业在场外交易市场间转板、转入交易所上市的，差额享受此项政策。</w:t>
      </w:r>
    </w:p>
    <w:p w:rsidR="0042473C" w:rsidRDefault="00795DB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（此项目</w:t>
      </w:r>
      <w:r>
        <w:rPr>
          <w:rFonts w:ascii="仿宋_GB2312" w:eastAsia="仿宋_GB2312" w:hAnsi="仿宋"/>
          <w:sz w:val="32"/>
          <w:szCs w:val="32"/>
        </w:rPr>
        <w:t>每一阶段奖励在下一阶段完成后按比例进行兑现，所有阶段完成后，兑付全部奖励。</w:t>
      </w:r>
      <w:r>
        <w:rPr>
          <w:rFonts w:ascii="仿宋_GB2312" w:eastAsia="仿宋_GB2312" w:hAnsi="仿宋" w:hint="eastAsia"/>
          <w:sz w:val="32"/>
          <w:szCs w:val="32"/>
        </w:rPr>
        <w:t>）</w:t>
      </w:r>
    </w:p>
    <w:p w:rsidR="0042473C" w:rsidRDefault="00795DB5">
      <w:pPr>
        <w:spacing w:line="600" w:lineRule="exact"/>
        <w:ind w:firstLineChars="200" w:firstLine="643"/>
      </w:pPr>
      <w:r>
        <w:rPr>
          <w:rFonts w:ascii="仿宋_GB2312" w:eastAsia="仿宋_GB2312" w:hAnsi="仿宋" w:hint="eastAsia"/>
          <w:b/>
          <w:color w:val="000000"/>
          <w:sz w:val="32"/>
          <w:szCs w:val="32"/>
        </w:rPr>
        <w:lastRenderedPageBreak/>
        <w:t>8、</w:t>
      </w:r>
      <w:r>
        <w:rPr>
          <w:rFonts w:ascii="仿宋_GB2312" w:eastAsia="仿宋_GB2312" w:hAnsi="仿宋"/>
          <w:b/>
          <w:color w:val="000000"/>
          <w:sz w:val="32"/>
          <w:szCs w:val="32"/>
        </w:rPr>
        <w:t>融资奖励。</w:t>
      </w:r>
      <w:r>
        <w:rPr>
          <w:rFonts w:ascii="仿宋_GB2312" w:eastAsia="仿宋_GB2312" w:hAnsi="仿宋"/>
          <w:color w:val="000000"/>
          <w:sz w:val="32"/>
          <w:szCs w:val="32"/>
        </w:rPr>
        <w:t>对在境内证券市场已上市实现再融资的公司，按再融资额的0.2%进行奖励</w:t>
      </w:r>
      <w:r>
        <w:rPr>
          <w:rFonts w:ascii="仿宋_GB2312" w:eastAsia="仿宋_GB2312" w:hAnsi="仿宋" w:hint="eastAsia"/>
          <w:color w:val="000000"/>
          <w:sz w:val="32"/>
          <w:szCs w:val="32"/>
        </w:rPr>
        <w:t>（需扣除发行费用和实际控制人及公司人员的认购部分）</w:t>
      </w:r>
      <w:r>
        <w:rPr>
          <w:rFonts w:ascii="仿宋_GB2312" w:eastAsia="仿宋_GB2312" w:hAnsi="仿宋"/>
          <w:color w:val="000000"/>
          <w:sz w:val="32"/>
          <w:szCs w:val="32"/>
        </w:rPr>
        <w:t>，最高不超过100万元</w:t>
      </w:r>
      <w:r>
        <w:rPr>
          <w:rFonts w:ascii="仿宋_GB2312" w:eastAsia="仿宋_GB2312" w:hAnsi="宋体" w:cs="仿宋_GB2312"/>
          <w:color w:val="000000"/>
          <w:kern w:val="0"/>
          <w:sz w:val="31"/>
          <w:szCs w:val="31"/>
        </w:rPr>
        <w:t>（需</w:t>
      </w:r>
      <w:r>
        <w:rPr>
          <w:rFonts w:ascii="仿宋_GB2312" w:eastAsia="仿宋_GB2312" w:hAnsi="宋体" w:cs="仿宋_GB2312" w:hint="eastAsia"/>
          <w:color w:val="000000"/>
          <w:kern w:val="0"/>
          <w:sz w:val="31"/>
          <w:szCs w:val="31"/>
        </w:rPr>
        <w:t>提供再融资相关合同文件）。</w:t>
      </w:r>
    </w:p>
    <w:p w:rsidR="0042473C" w:rsidRDefault="00795DB5">
      <w:pPr>
        <w:widowControl/>
        <w:ind w:firstLineChars="200" w:firstLine="643"/>
        <w:jc w:val="left"/>
        <w:rPr>
          <w:rFonts w:ascii="仿宋_GB2312" w:eastAsia="仿宋_GB2312" w:hAnsi="仿宋"/>
          <w:color w:val="000000"/>
          <w:sz w:val="32"/>
          <w:szCs w:val="32"/>
        </w:rPr>
      </w:pPr>
      <w:r>
        <w:rPr>
          <w:rFonts w:ascii="仿宋_GB2312" w:eastAsia="仿宋_GB2312" w:hAnsi="仿宋" w:hint="eastAsia"/>
          <w:b/>
          <w:color w:val="000000"/>
          <w:sz w:val="32"/>
          <w:szCs w:val="32"/>
        </w:rPr>
        <w:t>9、</w:t>
      </w:r>
      <w:r>
        <w:rPr>
          <w:rFonts w:ascii="仿宋_GB2312" w:eastAsia="仿宋_GB2312" w:hAnsi="仿宋"/>
          <w:b/>
          <w:color w:val="000000"/>
          <w:sz w:val="32"/>
          <w:szCs w:val="32"/>
        </w:rPr>
        <w:t>收购上市迁入奖励。</w:t>
      </w:r>
      <w:r>
        <w:rPr>
          <w:rFonts w:ascii="仿宋_GB2312" w:eastAsia="仿宋_GB2312" w:hAnsi="仿宋"/>
          <w:color w:val="000000"/>
          <w:sz w:val="32"/>
          <w:szCs w:val="32"/>
        </w:rPr>
        <w:t>在境内外收购西咸新区辖</w:t>
      </w:r>
      <w:r>
        <w:rPr>
          <w:rFonts w:ascii="仿宋_GB2312" w:eastAsia="仿宋_GB2312" w:hAnsi="仿宋" w:hint="eastAsia"/>
          <w:color w:val="000000"/>
          <w:kern w:val="0"/>
          <w:sz w:val="32"/>
          <w:szCs w:val="32"/>
        </w:rPr>
        <w:t>区</w:t>
      </w:r>
      <w:r>
        <w:rPr>
          <w:rFonts w:ascii="仿宋_GB2312" w:eastAsia="仿宋_GB2312" w:hAnsi="仿宋"/>
          <w:color w:val="000000"/>
          <w:sz w:val="32"/>
          <w:szCs w:val="32"/>
        </w:rPr>
        <w:t>以外的上市公司，并将上市公司注册地、纳税关系迁入</w:t>
      </w:r>
      <w:r>
        <w:rPr>
          <w:rFonts w:ascii="仿宋_GB2312" w:eastAsia="仿宋_GB2312" w:hAnsi="仿宋" w:hint="eastAsia"/>
          <w:color w:val="000000"/>
          <w:sz w:val="32"/>
          <w:szCs w:val="32"/>
        </w:rPr>
        <w:t>能源金贸区</w:t>
      </w:r>
      <w:r>
        <w:rPr>
          <w:rFonts w:ascii="仿宋_GB2312" w:eastAsia="仿宋_GB2312" w:hAnsi="仿宋"/>
          <w:color w:val="000000"/>
          <w:sz w:val="32"/>
          <w:szCs w:val="32"/>
        </w:rPr>
        <w:t>的，按照收购金额的0.2%对企业管理团队予以奖励，奖励金额最高不超过300万元；创业板上市奖励最高100万元</w:t>
      </w:r>
      <w:r>
        <w:rPr>
          <w:rFonts w:ascii="仿宋_GB2312" w:eastAsia="仿宋_GB2312" w:hAnsi="宋体" w:cs="仿宋_GB2312"/>
          <w:color w:val="000000"/>
          <w:kern w:val="0"/>
          <w:sz w:val="31"/>
          <w:szCs w:val="31"/>
        </w:rPr>
        <w:t>（需提供</w:t>
      </w:r>
      <w:r>
        <w:rPr>
          <w:rFonts w:ascii="仿宋_GB2312" w:eastAsia="仿宋_GB2312" w:hAnsi="宋体" w:cs="仿宋_GB2312" w:hint="eastAsia"/>
          <w:color w:val="000000"/>
          <w:kern w:val="0"/>
          <w:sz w:val="31"/>
          <w:szCs w:val="31"/>
        </w:rPr>
        <w:t>收购相关批复文件、合同等）</w:t>
      </w:r>
      <w:r>
        <w:rPr>
          <w:rFonts w:ascii="仿宋_GB2312" w:eastAsia="仿宋_GB2312" w:hAnsi="仿宋"/>
          <w:color w:val="000000"/>
          <w:sz w:val="32"/>
          <w:szCs w:val="32"/>
        </w:rPr>
        <w:t>。</w:t>
      </w:r>
    </w:p>
    <w:p w:rsidR="0042473C" w:rsidRDefault="00795DB5" w:rsidP="00F72A1D">
      <w:pPr>
        <w:spacing w:line="600" w:lineRule="exact"/>
        <w:ind w:firstLineChars="200" w:firstLine="640"/>
        <w:rPr>
          <w:rFonts w:ascii="楷体_GB2312" w:eastAsia="楷体_GB2312" w:hAnsi="仿宋" w:cs="方正仿宋_GBK"/>
          <w:b/>
          <w:color w:val="000000"/>
          <w:kern w:val="0"/>
          <w:sz w:val="32"/>
          <w:szCs w:val="32"/>
        </w:rPr>
      </w:pPr>
      <w:r>
        <w:rPr>
          <w:rFonts w:ascii="楷体_GB2312" w:eastAsia="楷体_GB2312" w:hAnsi="仿宋" w:cs="方正仿宋_GBK" w:hint="eastAsia"/>
          <w:b/>
          <w:color w:val="000000"/>
          <w:kern w:val="0"/>
          <w:sz w:val="32"/>
          <w:szCs w:val="32"/>
        </w:rPr>
        <w:t>（四）鼓励发展创新奖励补贴（填报附表一）</w:t>
      </w:r>
    </w:p>
    <w:p w:rsidR="0042473C" w:rsidRDefault="00795DB5">
      <w:pPr>
        <w:widowControl/>
        <w:ind w:firstLineChars="200" w:firstLine="643"/>
        <w:jc w:val="left"/>
      </w:pPr>
      <w:r>
        <w:rPr>
          <w:rFonts w:ascii="仿宋_GB2312" w:eastAsia="仿宋_GB2312" w:hAnsi="仿宋" w:hint="eastAsia"/>
          <w:b/>
          <w:color w:val="000000"/>
          <w:kern w:val="0"/>
          <w:sz w:val="32"/>
          <w:szCs w:val="32"/>
        </w:rPr>
        <w:t>10、</w:t>
      </w:r>
      <w:r>
        <w:rPr>
          <w:rFonts w:ascii="仿宋_GB2312" w:eastAsia="仿宋_GB2312" w:hAnsi="仿宋"/>
          <w:b/>
          <w:color w:val="000000"/>
          <w:kern w:val="0"/>
          <w:sz w:val="32"/>
          <w:szCs w:val="32"/>
        </w:rPr>
        <w:t>支持自贸试验区金融创新。</w:t>
      </w:r>
      <w:r>
        <w:rPr>
          <w:rFonts w:ascii="仿宋_GB2312" w:eastAsia="仿宋_GB2312" w:hAnsi="仿宋"/>
          <w:color w:val="000000"/>
          <w:kern w:val="0"/>
          <w:sz w:val="32"/>
          <w:szCs w:val="32"/>
        </w:rPr>
        <w:t>自贸试验区金融创新包括金融机构创新金融产品和服务，为自贸试验区内能源、科技、文化、绿色环保等领域企业提供高效优质金融服务，为</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轻资产</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服务贸易企业提供融资便利等。经认定</w:t>
      </w:r>
      <w:r>
        <w:rPr>
          <w:rFonts w:ascii="仿宋_GB2312" w:eastAsia="仿宋_GB2312" w:hAnsi="仿宋" w:hint="eastAsia"/>
          <w:color w:val="000000"/>
          <w:kern w:val="0"/>
          <w:sz w:val="32"/>
          <w:szCs w:val="32"/>
        </w:rPr>
        <w:t>，</w:t>
      </w:r>
      <w:r>
        <w:rPr>
          <w:rFonts w:ascii="仿宋_GB2312" w:eastAsia="仿宋_GB2312" w:hAnsi="仿宋"/>
          <w:color w:val="000000"/>
          <w:kern w:val="0"/>
          <w:sz w:val="32"/>
          <w:szCs w:val="32"/>
        </w:rPr>
        <w:t>对在自贸试验区金融创新方面做出特别贡献和取得突出成果的机构，给予最高30万元的奖励</w:t>
      </w:r>
      <w:r>
        <w:rPr>
          <w:rFonts w:ascii="仿宋_GB2312" w:eastAsia="仿宋_GB2312" w:hAnsi="宋体" w:cs="仿宋_GB2312"/>
          <w:color w:val="000000"/>
          <w:kern w:val="0"/>
          <w:sz w:val="31"/>
          <w:szCs w:val="31"/>
        </w:rPr>
        <w:t>（需提供提供省、市、新区对服务</w:t>
      </w:r>
      <w:r>
        <w:rPr>
          <w:rFonts w:ascii="仿宋_GB2312" w:eastAsia="仿宋_GB2312" w:hAnsi="宋体" w:cs="仿宋_GB2312" w:hint="eastAsia"/>
          <w:color w:val="000000"/>
          <w:kern w:val="0"/>
          <w:sz w:val="31"/>
          <w:szCs w:val="31"/>
        </w:rPr>
        <w:t>创新性认定的证明材料或者列为可在全国复制推广案例的</w:t>
      </w:r>
    </w:p>
    <w:p w:rsidR="0042473C" w:rsidRDefault="00795DB5">
      <w:pPr>
        <w:widowControl/>
        <w:jc w:val="left"/>
      </w:pPr>
      <w:r>
        <w:rPr>
          <w:rFonts w:ascii="仿宋_GB2312" w:eastAsia="仿宋_GB2312" w:hAnsi="宋体" w:cs="仿宋_GB2312" w:hint="eastAsia"/>
          <w:color w:val="000000"/>
          <w:kern w:val="0"/>
          <w:sz w:val="31"/>
          <w:szCs w:val="31"/>
        </w:rPr>
        <w:t>证明文件材料）。</w:t>
      </w:r>
    </w:p>
    <w:p w:rsidR="0042473C" w:rsidRDefault="00795DB5">
      <w:pPr>
        <w:spacing w:line="600" w:lineRule="exact"/>
        <w:ind w:firstLineChars="200" w:firstLine="643"/>
        <w:rPr>
          <w:rFonts w:ascii="仿宋_GB2312" w:eastAsia="仿宋_GB2312" w:hAnsi="仿宋"/>
          <w:sz w:val="32"/>
          <w:szCs w:val="32"/>
        </w:rPr>
      </w:pPr>
      <w:r>
        <w:rPr>
          <w:rFonts w:ascii="仿宋_GB2312" w:eastAsia="仿宋_GB2312" w:hAnsi="仿宋" w:hint="eastAsia"/>
          <w:b/>
          <w:color w:val="000000"/>
          <w:kern w:val="0"/>
          <w:sz w:val="32"/>
          <w:szCs w:val="32"/>
        </w:rPr>
        <w:t>11、</w:t>
      </w:r>
      <w:r>
        <w:rPr>
          <w:rFonts w:ascii="仿宋_GB2312" w:eastAsia="仿宋_GB2312" w:hAnsi="仿宋"/>
          <w:b/>
          <w:color w:val="000000"/>
          <w:kern w:val="0"/>
          <w:sz w:val="32"/>
          <w:szCs w:val="32"/>
        </w:rPr>
        <w:t>支持小额贷款公司发展。</w:t>
      </w:r>
      <w:r>
        <w:rPr>
          <w:rFonts w:ascii="仿宋_GB2312" w:eastAsia="仿宋_GB2312" w:hAnsi="仿宋"/>
          <w:color w:val="000000"/>
          <w:sz w:val="32"/>
          <w:szCs w:val="32"/>
        </w:rPr>
        <w:t>小额贷款公司向注册地和纳税关系在</w:t>
      </w:r>
      <w:r>
        <w:rPr>
          <w:rFonts w:ascii="仿宋_GB2312" w:eastAsia="仿宋_GB2312" w:hAnsi="仿宋" w:hint="eastAsia"/>
          <w:color w:val="000000"/>
          <w:kern w:val="0"/>
          <w:sz w:val="32"/>
          <w:szCs w:val="32"/>
        </w:rPr>
        <w:t>能源金贸区</w:t>
      </w:r>
      <w:r>
        <w:rPr>
          <w:rFonts w:ascii="仿宋_GB2312" w:eastAsia="仿宋_GB2312" w:hAnsi="仿宋"/>
          <w:color w:val="000000"/>
          <w:sz w:val="32"/>
          <w:szCs w:val="32"/>
        </w:rPr>
        <w:t>的</w:t>
      </w:r>
      <w:r>
        <w:rPr>
          <w:rFonts w:ascii="仿宋_GB2312" w:eastAsia="仿宋_GB2312" w:hAnsi="仿宋"/>
          <w:color w:val="000000"/>
          <w:kern w:val="0"/>
          <w:sz w:val="32"/>
          <w:szCs w:val="32"/>
        </w:rPr>
        <w:t>中型、小型、微型企业提供信贷服务</w:t>
      </w:r>
      <w:r>
        <w:rPr>
          <w:rFonts w:ascii="仿宋_GB2312" w:eastAsia="仿宋_GB2312" w:hAnsi="仿宋"/>
          <w:color w:val="000000"/>
          <w:sz w:val="32"/>
          <w:szCs w:val="32"/>
        </w:rPr>
        <w:t>，按照上年度单户单笔20万元以下贷款季末平均余额（不含展期和借新还旧）的2%给予奖励，单个小额贷款公司奖励</w:t>
      </w:r>
      <w:r>
        <w:rPr>
          <w:rFonts w:ascii="仿宋_GB2312" w:eastAsia="仿宋_GB2312" w:hAnsi="仿宋"/>
          <w:color w:val="000000"/>
          <w:sz w:val="32"/>
          <w:szCs w:val="32"/>
        </w:rPr>
        <w:lastRenderedPageBreak/>
        <w:t>最高不超过50万元</w:t>
      </w:r>
      <w:r>
        <w:rPr>
          <w:rFonts w:ascii="仿宋_GB2312" w:eastAsia="仿宋_GB2312" w:hAnsi="仿宋" w:hint="eastAsia"/>
          <w:sz w:val="32"/>
          <w:szCs w:val="32"/>
        </w:rPr>
        <w:t>（需提供上年度全年贷款余额情况表、为能源金贸区中小微企业提供信贷服务情况表及相关合同文件）</w:t>
      </w:r>
      <w:r>
        <w:rPr>
          <w:rFonts w:ascii="仿宋_GB2312" w:eastAsia="仿宋_GB2312" w:hAnsi="仿宋"/>
          <w:sz w:val="32"/>
          <w:szCs w:val="32"/>
        </w:rPr>
        <w:t>。</w:t>
      </w:r>
    </w:p>
    <w:p w:rsidR="0042473C" w:rsidRDefault="00795DB5">
      <w:pPr>
        <w:spacing w:line="600" w:lineRule="exact"/>
        <w:ind w:firstLineChars="200" w:firstLine="643"/>
        <w:rPr>
          <w:rFonts w:ascii="仿宋_GB2312" w:eastAsia="仿宋_GB2312" w:hAnsi="仿宋"/>
          <w:color w:val="000000"/>
          <w:sz w:val="32"/>
          <w:szCs w:val="32"/>
        </w:rPr>
      </w:pPr>
      <w:r>
        <w:rPr>
          <w:rFonts w:ascii="仿宋_GB2312" w:eastAsia="仿宋_GB2312" w:hAnsi="仿宋" w:hint="eastAsia"/>
          <w:b/>
          <w:color w:val="000000"/>
          <w:kern w:val="0"/>
          <w:sz w:val="32"/>
          <w:szCs w:val="32"/>
        </w:rPr>
        <w:t>12、</w:t>
      </w:r>
      <w:r>
        <w:rPr>
          <w:rFonts w:ascii="仿宋_GB2312" w:eastAsia="仿宋_GB2312" w:hAnsi="仿宋"/>
          <w:b/>
          <w:color w:val="000000"/>
          <w:kern w:val="0"/>
          <w:sz w:val="32"/>
          <w:szCs w:val="32"/>
        </w:rPr>
        <w:t>支持融资担保机构发展</w:t>
      </w:r>
      <w:r>
        <w:rPr>
          <w:rFonts w:ascii="仿宋_GB2312" w:eastAsia="仿宋_GB2312" w:hAnsi="仿宋" w:hint="eastAsia"/>
          <w:b/>
          <w:color w:val="000000"/>
          <w:kern w:val="0"/>
          <w:sz w:val="32"/>
          <w:szCs w:val="32"/>
        </w:rPr>
        <w:t>。</w:t>
      </w:r>
      <w:r>
        <w:rPr>
          <w:rFonts w:ascii="仿宋_GB2312" w:eastAsia="仿宋_GB2312" w:hAnsi="仿宋"/>
          <w:color w:val="000000"/>
          <w:sz w:val="32"/>
          <w:szCs w:val="32"/>
        </w:rPr>
        <w:t>融资担保机构</w:t>
      </w:r>
      <w:r>
        <w:rPr>
          <w:rFonts w:ascii="仿宋_GB2312" w:eastAsia="仿宋_GB2312" w:hAnsi="仿宋"/>
          <w:color w:val="000000"/>
          <w:kern w:val="0"/>
          <w:sz w:val="32"/>
          <w:szCs w:val="32"/>
        </w:rPr>
        <w:t>向注册地和纳税关系在</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的中型、小型、微型企业提供融资担保服务，</w:t>
      </w:r>
      <w:r>
        <w:rPr>
          <w:rFonts w:ascii="仿宋_GB2312" w:eastAsia="仿宋_GB2312" w:hAnsi="仿宋"/>
          <w:color w:val="000000"/>
          <w:sz w:val="32"/>
          <w:szCs w:val="32"/>
        </w:rPr>
        <w:t>年化担保费率不高于银行同期贷款基准利率50%的，分别按照不超过年平均担保余额的0.5%、1%、1.5%给予补贴。对单个担保公司每年补贴额最高不超过300万元。</w:t>
      </w:r>
    </w:p>
    <w:p w:rsidR="0042473C" w:rsidRDefault="00795DB5">
      <w:pPr>
        <w:widowControl/>
        <w:shd w:val="clear" w:color="auto" w:fill="FFFFFF"/>
        <w:spacing w:line="600" w:lineRule="exact"/>
        <w:ind w:firstLineChars="200" w:firstLine="640"/>
        <w:rPr>
          <w:rFonts w:ascii="仿宋_GB2312" w:eastAsia="仿宋_GB2312" w:hAnsi="仿宋"/>
          <w:color w:val="000000"/>
          <w:kern w:val="0"/>
          <w:sz w:val="32"/>
          <w:szCs w:val="32"/>
        </w:rPr>
      </w:pPr>
      <w:r>
        <w:rPr>
          <w:rFonts w:ascii="仿宋_GB2312" w:eastAsia="仿宋_GB2312" w:hAnsi="仿宋"/>
          <w:color w:val="000000"/>
          <w:kern w:val="0"/>
          <w:sz w:val="32"/>
          <w:szCs w:val="32"/>
        </w:rPr>
        <w:t>对融资担保机构为</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中小微企业提供融资担保服务而形成的代偿损失，按照代偿额的10%进行风险补偿。</w:t>
      </w:r>
      <w:r>
        <w:rPr>
          <w:rFonts w:ascii="仿宋_GB2312" w:eastAsia="仿宋_GB2312" w:hAnsi="仿宋"/>
          <w:color w:val="000000"/>
          <w:sz w:val="32"/>
          <w:szCs w:val="32"/>
        </w:rPr>
        <w:t>对单个融资担保机构的业务补贴和风险补偿金额合计不超过</w:t>
      </w:r>
      <w:r>
        <w:rPr>
          <w:rFonts w:ascii="仿宋_GB2312" w:eastAsia="仿宋_GB2312" w:hAnsi="仿宋"/>
          <w:color w:val="000000"/>
          <w:kern w:val="0"/>
          <w:sz w:val="32"/>
          <w:szCs w:val="32"/>
        </w:rPr>
        <w:t>400万元。</w:t>
      </w:r>
    </w:p>
    <w:p w:rsidR="0042473C" w:rsidRDefault="00795DB5">
      <w:pPr>
        <w:widowControl/>
        <w:shd w:val="clear" w:color="auto" w:fill="FFFFFF"/>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（需提供为能源金贸区中小微企业提供融资担保情况表（含担保费）及相关合同文件、为能源金贸区中小微企业提供融资担保服务形成代偿损失的相关证明文件）。</w:t>
      </w:r>
    </w:p>
    <w:p w:rsidR="0042473C" w:rsidRDefault="00795DB5">
      <w:pPr>
        <w:spacing w:line="600" w:lineRule="exact"/>
        <w:ind w:firstLineChars="200" w:firstLine="643"/>
        <w:rPr>
          <w:rFonts w:ascii="仿宋_GB2312" w:eastAsia="仿宋_GB2312" w:hAnsi="仿宋"/>
          <w:color w:val="000000"/>
          <w:kern w:val="0"/>
          <w:sz w:val="32"/>
          <w:szCs w:val="32"/>
        </w:rPr>
      </w:pPr>
      <w:r>
        <w:rPr>
          <w:rFonts w:ascii="仿宋_GB2312" w:eastAsia="仿宋_GB2312" w:hAnsi="仿宋" w:hint="eastAsia"/>
          <w:b/>
          <w:color w:val="000000"/>
          <w:kern w:val="0"/>
          <w:sz w:val="32"/>
          <w:szCs w:val="32"/>
        </w:rPr>
        <w:t>13、</w:t>
      </w:r>
      <w:r>
        <w:rPr>
          <w:rFonts w:ascii="仿宋_GB2312" w:eastAsia="仿宋_GB2312" w:hAnsi="仿宋"/>
          <w:b/>
          <w:color w:val="000000"/>
          <w:kern w:val="0"/>
          <w:sz w:val="32"/>
          <w:szCs w:val="32"/>
        </w:rPr>
        <w:t>支持融资租赁业发展</w:t>
      </w:r>
      <w:r>
        <w:rPr>
          <w:rFonts w:ascii="仿宋_GB2312" w:eastAsia="仿宋_GB2312" w:hAnsi="仿宋" w:hint="eastAsia"/>
          <w:b/>
          <w:color w:val="000000"/>
          <w:kern w:val="0"/>
          <w:sz w:val="32"/>
          <w:szCs w:val="32"/>
        </w:rPr>
        <w:t>。</w:t>
      </w:r>
      <w:r>
        <w:rPr>
          <w:rFonts w:ascii="仿宋_GB2312" w:eastAsia="仿宋_GB2312" w:hAnsi="仿宋"/>
          <w:color w:val="000000"/>
          <w:kern w:val="0"/>
          <w:sz w:val="32"/>
          <w:szCs w:val="32"/>
        </w:rPr>
        <w:t>按照融资租赁机构当年向注册地和纳税关系在</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的企业提供融资总额的0.5％给予补贴，最高不超过300万元。</w:t>
      </w:r>
    </w:p>
    <w:p w:rsidR="0042473C" w:rsidRDefault="00795DB5">
      <w:pPr>
        <w:spacing w:line="600" w:lineRule="exact"/>
        <w:ind w:firstLineChars="200" w:firstLine="640"/>
        <w:rPr>
          <w:rFonts w:ascii="仿宋_GB2312" w:eastAsia="仿宋_GB2312" w:hAnsi="仿宋"/>
          <w:color w:val="000000"/>
          <w:kern w:val="0"/>
          <w:sz w:val="32"/>
          <w:szCs w:val="32"/>
        </w:rPr>
      </w:pPr>
      <w:r>
        <w:rPr>
          <w:rFonts w:ascii="仿宋_GB2312" w:eastAsia="仿宋_GB2312" w:hAnsi="仿宋"/>
          <w:color w:val="000000"/>
          <w:kern w:val="0"/>
          <w:sz w:val="32"/>
          <w:szCs w:val="32"/>
        </w:rPr>
        <w:t>提供航运租赁服务的融资租赁机构，按照其当年通过航运租赁业务为</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企业提供融资总额的</w:t>
      </w:r>
      <w:r>
        <w:rPr>
          <w:rFonts w:ascii="仿宋_GB2312" w:eastAsia="仿宋_GB2312" w:hAnsi="仿宋" w:hint="eastAsia"/>
          <w:color w:val="000000"/>
          <w:kern w:val="0"/>
          <w:sz w:val="32"/>
          <w:szCs w:val="32"/>
        </w:rPr>
        <w:t>1%</w:t>
      </w:r>
      <w:r>
        <w:rPr>
          <w:rFonts w:ascii="仿宋_GB2312" w:eastAsia="仿宋_GB2312" w:hAnsi="仿宋"/>
          <w:color w:val="000000"/>
          <w:kern w:val="0"/>
          <w:sz w:val="32"/>
          <w:szCs w:val="32"/>
        </w:rPr>
        <w:t>给予补贴，最高不超过500万元。</w:t>
      </w:r>
      <w:r>
        <w:rPr>
          <w:rFonts w:ascii="仿宋_GB2312" w:eastAsia="仿宋_GB2312" w:hAnsi="仿宋" w:hint="eastAsia"/>
          <w:color w:val="000000"/>
          <w:kern w:val="0"/>
          <w:sz w:val="32"/>
          <w:szCs w:val="32"/>
        </w:rPr>
        <w:t>（需提供为能源金贸区企业提供融资租赁情况表及相关合同文件，提供航运租赁服务的，请标明）</w:t>
      </w:r>
    </w:p>
    <w:p w:rsidR="0042473C" w:rsidRDefault="00795DB5">
      <w:pPr>
        <w:spacing w:line="600" w:lineRule="exact"/>
        <w:ind w:firstLine="645"/>
        <w:rPr>
          <w:rFonts w:ascii="仿宋_GB2312" w:eastAsia="仿宋_GB2312" w:hAnsi="仿宋"/>
          <w:color w:val="000000"/>
          <w:kern w:val="0"/>
          <w:sz w:val="32"/>
          <w:szCs w:val="32"/>
        </w:rPr>
      </w:pPr>
      <w:r>
        <w:rPr>
          <w:rFonts w:ascii="仿宋_GB2312" w:eastAsia="仿宋_GB2312" w:hAnsi="仿宋" w:hint="eastAsia"/>
          <w:b/>
          <w:color w:val="000000"/>
          <w:kern w:val="0"/>
          <w:sz w:val="32"/>
          <w:szCs w:val="32"/>
        </w:rPr>
        <w:t>14、</w:t>
      </w:r>
      <w:r>
        <w:rPr>
          <w:rFonts w:ascii="仿宋_GB2312" w:eastAsia="仿宋_GB2312" w:hAnsi="仿宋"/>
          <w:b/>
          <w:color w:val="000000"/>
          <w:kern w:val="0"/>
          <w:sz w:val="32"/>
          <w:szCs w:val="32"/>
        </w:rPr>
        <w:t>支持商业保理发展</w:t>
      </w:r>
      <w:r>
        <w:rPr>
          <w:rFonts w:ascii="仿宋_GB2312" w:eastAsia="仿宋_GB2312" w:hAnsi="仿宋" w:hint="eastAsia"/>
          <w:b/>
          <w:color w:val="000000"/>
          <w:kern w:val="0"/>
          <w:sz w:val="32"/>
          <w:szCs w:val="32"/>
        </w:rPr>
        <w:t>。</w:t>
      </w:r>
      <w:r>
        <w:rPr>
          <w:rFonts w:ascii="仿宋_GB2312" w:eastAsia="仿宋_GB2312" w:hAnsi="仿宋"/>
          <w:color w:val="000000"/>
          <w:kern w:val="0"/>
          <w:sz w:val="32"/>
          <w:szCs w:val="32"/>
        </w:rPr>
        <w:t>商业保理公司对注册地和纳税</w:t>
      </w:r>
      <w:r>
        <w:rPr>
          <w:rFonts w:ascii="仿宋_GB2312" w:eastAsia="仿宋_GB2312" w:hAnsi="仿宋"/>
          <w:color w:val="000000"/>
          <w:kern w:val="0"/>
          <w:sz w:val="32"/>
          <w:szCs w:val="32"/>
        </w:rPr>
        <w:lastRenderedPageBreak/>
        <w:t>关系在</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的企业开展商业保理业务，按其年度新增保理额的</w:t>
      </w:r>
      <w:r>
        <w:rPr>
          <w:rFonts w:ascii="仿宋_GB2312" w:eastAsia="仿宋_GB2312" w:hAnsi="仿宋"/>
          <w:color w:val="000000"/>
          <w:sz w:val="32"/>
          <w:szCs w:val="32"/>
        </w:rPr>
        <w:t>0.5%</w:t>
      </w:r>
      <w:r>
        <w:rPr>
          <w:rFonts w:ascii="仿宋_GB2312" w:eastAsia="仿宋_GB2312" w:hAnsi="仿宋"/>
          <w:color w:val="000000"/>
          <w:kern w:val="0"/>
          <w:sz w:val="32"/>
          <w:szCs w:val="32"/>
        </w:rPr>
        <w:t>进行奖励，最高奖励金额不超过300万。</w:t>
      </w:r>
    </w:p>
    <w:p w:rsidR="0042473C" w:rsidRDefault="00795DB5">
      <w:pPr>
        <w:widowControl/>
        <w:jc w:val="left"/>
      </w:pPr>
      <w:r>
        <w:rPr>
          <w:rFonts w:ascii="仿宋_GB2312" w:eastAsia="仿宋_GB2312" w:hAnsi="仿宋" w:hint="eastAsia"/>
          <w:color w:val="000000"/>
          <w:kern w:val="0"/>
          <w:sz w:val="32"/>
          <w:szCs w:val="32"/>
        </w:rPr>
        <w:t>（需提供当年为能源金贸区城企业开展商业保理业务的情况表</w:t>
      </w:r>
      <w:r>
        <w:rPr>
          <w:rFonts w:ascii="仿宋_GB2312" w:eastAsia="仿宋_GB2312" w:hAnsi="宋体" w:cs="仿宋_GB2312"/>
          <w:color w:val="000000"/>
          <w:kern w:val="0"/>
          <w:sz w:val="31"/>
          <w:szCs w:val="31"/>
        </w:rPr>
        <w:t>、融资相关</w:t>
      </w:r>
      <w:r>
        <w:rPr>
          <w:rFonts w:ascii="仿宋_GB2312" w:eastAsia="仿宋_GB2312" w:hAnsi="宋体" w:cs="仿宋_GB2312" w:hint="eastAsia"/>
          <w:color w:val="000000"/>
          <w:kern w:val="0"/>
          <w:sz w:val="31"/>
          <w:szCs w:val="31"/>
        </w:rPr>
        <w:t>业务合同及票据）。</w:t>
      </w:r>
    </w:p>
    <w:p w:rsidR="0042473C" w:rsidRDefault="00795DB5" w:rsidP="00F72A1D">
      <w:pPr>
        <w:spacing w:line="600" w:lineRule="exact"/>
        <w:ind w:firstLineChars="200" w:firstLine="640"/>
        <w:rPr>
          <w:rFonts w:ascii="楷体_GB2312" w:eastAsia="楷体_GB2312" w:hAnsi="仿宋" w:cs="方正仿宋_GBK"/>
          <w:b/>
          <w:color w:val="FF0000"/>
          <w:kern w:val="0"/>
          <w:sz w:val="32"/>
          <w:szCs w:val="32"/>
        </w:rPr>
      </w:pPr>
      <w:r>
        <w:rPr>
          <w:rFonts w:ascii="楷体_GB2312" w:eastAsia="楷体_GB2312" w:hAnsi="仿宋" w:cs="方正仿宋_GBK" w:hint="eastAsia"/>
          <w:b/>
          <w:color w:val="000000"/>
          <w:kern w:val="0"/>
          <w:sz w:val="32"/>
          <w:szCs w:val="32"/>
        </w:rPr>
        <w:t>（五）申请贷款风险补偿（填报附表一）</w:t>
      </w:r>
    </w:p>
    <w:p w:rsidR="0042473C" w:rsidRDefault="00795DB5">
      <w:pPr>
        <w:spacing w:line="600" w:lineRule="exact"/>
        <w:ind w:firstLineChars="200" w:firstLine="643"/>
        <w:rPr>
          <w:rFonts w:ascii="仿宋_GB2312" w:eastAsia="仿宋_GB2312" w:hAnsi="仿宋"/>
          <w:color w:val="000000"/>
          <w:kern w:val="0"/>
          <w:sz w:val="32"/>
          <w:szCs w:val="32"/>
        </w:rPr>
      </w:pPr>
      <w:r>
        <w:rPr>
          <w:rFonts w:ascii="仿宋_GB2312" w:eastAsia="仿宋_GB2312" w:hAnsi="仿宋" w:hint="eastAsia"/>
          <w:b/>
          <w:color w:val="000000"/>
          <w:kern w:val="0"/>
          <w:sz w:val="32"/>
          <w:szCs w:val="32"/>
        </w:rPr>
        <w:t>15、</w:t>
      </w:r>
      <w:r>
        <w:rPr>
          <w:rFonts w:ascii="仿宋_GB2312" w:eastAsia="仿宋_GB2312" w:hAnsi="仿宋"/>
          <w:b/>
          <w:color w:val="000000"/>
          <w:kern w:val="0"/>
          <w:sz w:val="32"/>
          <w:szCs w:val="32"/>
        </w:rPr>
        <w:t>贷款风险补偿</w:t>
      </w:r>
      <w:r>
        <w:rPr>
          <w:rFonts w:ascii="仿宋_GB2312" w:eastAsia="仿宋_GB2312" w:hAnsi="仿宋" w:hint="eastAsia"/>
          <w:b/>
          <w:color w:val="000000"/>
          <w:kern w:val="0"/>
          <w:sz w:val="32"/>
          <w:szCs w:val="32"/>
        </w:rPr>
        <w:t>。</w:t>
      </w:r>
      <w:r>
        <w:rPr>
          <w:rFonts w:ascii="仿宋_GB2312" w:eastAsia="仿宋_GB2312" w:hAnsi="仿宋"/>
          <w:color w:val="000000"/>
          <w:kern w:val="0"/>
          <w:sz w:val="32"/>
          <w:szCs w:val="32"/>
        </w:rPr>
        <w:t>对商业银行、小额贷款公司等机构向注册地和纳税关系在</w:t>
      </w:r>
      <w:r>
        <w:rPr>
          <w:rFonts w:ascii="仿宋_GB2312" w:eastAsia="仿宋_GB2312" w:hAnsi="仿宋" w:hint="eastAsia"/>
          <w:color w:val="000000"/>
          <w:kern w:val="0"/>
          <w:sz w:val="32"/>
          <w:szCs w:val="32"/>
        </w:rPr>
        <w:t>能源金贸区范围</w:t>
      </w:r>
      <w:r>
        <w:rPr>
          <w:rFonts w:ascii="仿宋_GB2312" w:eastAsia="仿宋_GB2312" w:hAnsi="仿宋"/>
          <w:color w:val="000000"/>
          <w:kern w:val="0"/>
          <w:sz w:val="32"/>
          <w:szCs w:val="32"/>
        </w:rPr>
        <w:t>内的中小微企业发放的首笔信用贷款（限于企业经营用途），按照坏账损失30%的标准进行风险补偿。单个中小微企业的坏账损失最高补偿200万元。</w:t>
      </w:r>
    </w:p>
    <w:p w:rsidR="0042473C" w:rsidRDefault="00795DB5">
      <w:pPr>
        <w:spacing w:line="600"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上述贷款对象为</w:t>
      </w:r>
      <w:r>
        <w:rPr>
          <w:rFonts w:ascii="仿宋_GB2312" w:eastAsia="仿宋_GB2312" w:hAnsi="仿宋"/>
          <w:color w:val="000000"/>
          <w:kern w:val="0"/>
          <w:sz w:val="32"/>
          <w:szCs w:val="32"/>
        </w:rPr>
        <w:t>科技型中小微企业的，</w:t>
      </w:r>
      <w:r>
        <w:rPr>
          <w:rFonts w:ascii="仿宋_GB2312" w:eastAsia="仿宋_GB2312" w:hAnsi="仿宋" w:hint="eastAsia"/>
          <w:color w:val="000000"/>
          <w:kern w:val="0"/>
          <w:sz w:val="32"/>
          <w:szCs w:val="32"/>
        </w:rPr>
        <w:t>适当提高补偿标准，</w:t>
      </w:r>
      <w:r>
        <w:rPr>
          <w:rFonts w:ascii="仿宋_GB2312" w:eastAsia="仿宋_GB2312" w:hAnsi="仿宋"/>
          <w:color w:val="000000"/>
          <w:kern w:val="0"/>
          <w:sz w:val="32"/>
          <w:szCs w:val="32"/>
        </w:rPr>
        <w:t>单个科技型中小微企业的坏账损失最高补偿300万元。</w:t>
      </w:r>
    </w:p>
    <w:p w:rsidR="0042473C" w:rsidRDefault="00795DB5">
      <w:pPr>
        <w:spacing w:line="600" w:lineRule="exact"/>
        <w:ind w:firstLineChars="200" w:firstLine="640"/>
        <w:rPr>
          <w:rFonts w:ascii="仿宋_GB2312" w:eastAsia="仿宋_GB2312" w:hAnsi="仿宋"/>
          <w:color w:val="000000"/>
          <w:kern w:val="0"/>
          <w:sz w:val="32"/>
          <w:szCs w:val="32"/>
        </w:rPr>
      </w:pPr>
      <w:r>
        <w:rPr>
          <w:rFonts w:ascii="仿宋_GB2312" w:eastAsia="仿宋_GB2312" w:hAnsi="仿宋"/>
          <w:color w:val="000000"/>
          <w:kern w:val="0"/>
          <w:sz w:val="32"/>
          <w:szCs w:val="32"/>
        </w:rPr>
        <w:t>坏账损失是指按贷款五级分类列入损失类、已向法院起诉且执行期已过、经追偿后仍无法收回，并经</w:t>
      </w:r>
      <w:r>
        <w:rPr>
          <w:rFonts w:ascii="仿宋_GB2312" w:eastAsia="仿宋_GB2312" w:hAnsi="仿宋" w:hint="eastAsia"/>
          <w:color w:val="000000"/>
          <w:kern w:val="0"/>
          <w:sz w:val="32"/>
          <w:szCs w:val="32"/>
        </w:rPr>
        <w:t>能源金贸区</w:t>
      </w:r>
      <w:r>
        <w:rPr>
          <w:rFonts w:ascii="仿宋_GB2312" w:eastAsia="仿宋_GB2312" w:hAnsi="仿宋"/>
          <w:color w:val="000000"/>
          <w:kern w:val="0"/>
          <w:sz w:val="32"/>
          <w:szCs w:val="32"/>
        </w:rPr>
        <w:t>有关部门审核后的贷款项目所发生的坏账损失。</w:t>
      </w:r>
      <w:r>
        <w:rPr>
          <w:rFonts w:ascii="仿宋_GB2312" w:eastAsia="仿宋_GB2312" w:hAnsi="仿宋" w:hint="eastAsia"/>
          <w:color w:val="000000"/>
          <w:kern w:val="0"/>
          <w:sz w:val="32"/>
          <w:szCs w:val="32"/>
        </w:rPr>
        <w:t>（需提供商业银行、小额贷款公司等机构向法院起诉证明、执行期已过、经追偿后仍无法收回并列为损失类的证明文件、发放的首笔信用贷款能源金贸区中小微企业的征信报告等相关文件）。</w:t>
      </w:r>
    </w:p>
    <w:p w:rsidR="0042473C" w:rsidRDefault="00795DB5" w:rsidP="00F72A1D">
      <w:pPr>
        <w:widowControl/>
        <w:shd w:val="clear" w:color="auto" w:fill="FFFFFF"/>
        <w:spacing w:line="600" w:lineRule="exact"/>
        <w:ind w:firstLineChars="200" w:firstLine="640"/>
        <w:jc w:val="left"/>
        <w:rPr>
          <w:rFonts w:ascii="楷体_GB2312" w:eastAsia="楷体_GB2312" w:hAnsi="仿宋" w:cs="方正仿宋_GBK"/>
          <w:b/>
          <w:color w:val="000000"/>
          <w:kern w:val="0"/>
          <w:sz w:val="32"/>
          <w:szCs w:val="32"/>
        </w:rPr>
      </w:pPr>
      <w:r>
        <w:rPr>
          <w:rFonts w:ascii="楷体_GB2312" w:eastAsia="楷体_GB2312" w:hAnsi="仿宋" w:cs="方正仿宋_GBK" w:hint="eastAsia"/>
          <w:b/>
          <w:color w:val="000000"/>
          <w:kern w:val="0"/>
          <w:sz w:val="32"/>
          <w:szCs w:val="32"/>
        </w:rPr>
        <w:t>（六）申请办公用房补贴（填报附表四）</w:t>
      </w:r>
    </w:p>
    <w:p w:rsidR="0042473C" w:rsidRDefault="00795DB5">
      <w:pPr>
        <w:widowControl/>
        <w:ind w:firstLineChars="200" w:firstLine="643"/>
        <w:jc w:val="left"/>
      </w:pPr>
      <w:r>
        <w:rPr>
          <w:rFonts w:ascii="仿宋_GB2312" w:eastAsia="仿宋_GB2312" w:hAnsi="仿宋" w:hint="eastAsia"/>
          <w:b/>
          <w:color w:val="000000"/>
          <w:kern w:val="0"/>
          <w:sz w:val="32"/>
          <w:szCs w:val="32"/>
        </w:rPr>
        <w:t>16.</w:t>
      </w:r>
      <w:r>
        <w:rPr>
          <w:rFonts w:ascii="仿宋_GB2312" w:eastAsia="仿宋_GB2312" w:hAnsi="仿宋"/>
          <w:b/>
          <w:color w:val="000000"/>
          <w:kern w:val="0"/>
          <w:sz w:val="32"/>
          <w:szCs w:val="32"/>
        </w:rPr>
        <w:t>办公用房补贴</w:t>
      </w:r>
      <w:r>
        <w:rPr>
          <w:rFonts w:ascii="仿宋_GB2312" w:eastAsia="仿宋_GB2312" w:hAnsi="仿宋" w:hint="eastAsia"/>
          <w:b/>
          <w:color w:val="000000"/>
          <w:kern w:val="0"/>
          <w:sz w:val="32"/>
          <w:szCs w:val="32"/>
        </w:rPr>
        <w:t>。</w:t>
      </w:r>
      <w:r>
        <w:rPr>
          <w:rFonts w:ascii="仿宋_GB2312" w:eastAsia="仿宋_GB2312" w:hAnsi="仿宋"/>
          <w:color w:val="000000"/>
          <w:kern w:val="0"/>
          <w:sz w:val="32"/>
          <w:szCs w:val="32"/>
        </w:rPr>
        <w:t>各类金融机构（含中介服务机构）租赁场所的自用部分按每月每平方米30元的标准给予租金补贴，扶持期限3年，累计最高补贴金额不超过200万元且不超过该机构实际租金支出。享受该项优惠政策的，建筑面</w:t>
      </w:r>
      <w:r>
        <w:rPr>
          <w:rFonts w:ascii="仿宋_GB2312" w:eastAsia="仿宋_GB2312" w:hAnsi="仿宋"/>
          <w:color w:val="000000"/>
          <w:kern w:val="0"/>
          <w:sz w:val="32"/>
          <w:szCs w:val="32"/>
        </w:rPr>
        <w:lastRenderedPageBreak/>
        <w:t>积按照人均10平米/人计算。购买或自建楼宇的自用部分按每平方米1000元的标准给予不同建筑面积的购房或建房扶持，补贴总额最高不超过500万元，补贴分5个年度，每年返还20%。单个金融机构的补贴总额最高不超过500万元。</w:t>
      </w:r>
      <w:r>
        <w:rPr>
          <w:rFonts w:ascii="仿宋_GB2312" w:eastAsia="仿宋_GB2312" w:hAnsi="宋体" w:cs="仿宋_GB2312"/>
          <w:color w:val="000000"/>
          <w:kern w:val="0"/>
          <w:sz w:val="31"/>
          <w:szCs w:val="31"/>
        </w:rPr>
        <w:t>（租</w:t>
      </w:r>
      <w:r>
        <w:rPr>
          <w:rFonts w:ascii="仿宋_GB2312" w:eastAsia="仿宋_GB2312" w:hAnsi="宋体" w:cs="仿宋_GB2312" w:hint="eastAsia"/>
          <w:color w:val="000000"/>
          <w:kern w:val="0"/>
          <w:sz w:val="31"/>
          <w:szCs w:val="31"/>
        </w:rPr>
        <w:t>房补贴需提供租赁合同、发票、租金银行流水，发放工资银行流水，购买或自建补贴需提供购房合同、房产证明）。</w:t>
      </w:r>
    </w:p>
    <w:p w:rsidR="0042473C" w:rsidRDefault="0042473C">
      <w:pPr>
        <w:spacing w:line="600" w:lineRule="exact"/>
        <w:ind w:firstLineChars="200" w:firstLine="640"/>
        <w:rPr>
          <w:rFonts w:ascii="仿宋_GB2312" w:eastAsia="仿宋_GB2312" w:hAnsi="仿宋"/>
          <w:color w:val="000000"/>
          <w:kern w:val="0"/>
          <w:sz w:val="32"/>
          <w:szCs w:val="32"/>
        </w:rPr>
      </w:pPr>
    </w:p>
    <w:p w:rsidR="0042473C" w:rsidRDefault="00795DB5">
      <w:pPr>
        <w:spacing w:line="600" w:lineRule="exact"/>
        <w:ind w:firstLineChars="200" w:firstLine="640"/>
        <w:jc w:val="left"/>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三、申报材料</w:t>
      </w:r>
    </w:p>
    <w:p w:rsidR="0042473C" w:rsidRDefault="00795DB5">
      <w:pPr>
        <w:spacing w:line="600" w:lineRule="exact"/>
        <w:ind w:firstLineChars="200" w:firstLine="640"/>
        <w:jc w:val="left"/>
        <w:rPr>
          <w:rFonts w:ascii="仿宋_GB2312" w:eastAsia="仿宋_GB2312" w:hAnsi="仿宋" w:cs="仿宋_GB2312"/>
          <w:color w:val="333333"/>
          <w:kern w:val="0"/>
          <w:sz w:val="32"/>
          <w:szCs w:val="32"/>
          <w:shd w:val="clear" w:color="auto" w:fill="FFFFFF"/>
        </w:rPr>
      </w:pPr>
      <w:r>
        <w:rPr>
          <w:rFonts w:ascii="仿宋_GB2312" w:eastAsia="仿宋_GB2312" w:hAnsi="仿宋" w:cs="仿宋_GB2312" w:hint="eastAsia"/>
          <w:color w:val="333333"/>
          <w:kern w:val="0"/>
          <w:sz w:val="32"/>
          <w:szCs w:val="32"/>
          <w:shd w:val="clear" w:color="auto" w:fill="FFFFFF"/>
        </w:rPr>
        <w:t>1、申报机构按照申报项目类型填报《</w:t>
      </w:r>
      <w:r>
        <w:rPr>
          <w:rFonts w:ascii="仿宋_GB2312" w:eastAsia="仿宋_GB2312" w:hAnsi="仿宋" w:hint="eastAsia"/>
          <w:color w:val="000000"/>
          <w:kern w:val="0"/>
          <w:sz w:val="32"/>
          <w:szCs w:val="32"/>
        </w:rPr>
        <w:t>西咸新区</w:t>
      </w:r>
      <w:r>
        <w:rPr>
          <w:rFonts w:ascii="仿宋_GB2312" w:eastAsia="仿宋_GB2312" w:hAnsi="仿宋" w:cs="仿宋_GB2312" w:hint="eastAsia"/>
          <w:color w:val="333333"/>
          <w:kern w:val="0"/>
          <w:sz w:val="32"/>
          <w:szCs w:val="32"/>
          <w:shd w:val="clear" w:color="auto" w:fill="FFFFFF"/>
        </w:rPr>
        <w:t>机构补贴资金申请表》；</w:t>
      </w:r>
    </w:p>
    <w:p w:rsidR="0042473C" w:rsidRDefault="00795DB5">
      <w:pPr>
        <w:spacing w:line="600" w:lineRule="exact"/>
        <w:ind w:firstLineChars="200" w:firstLine="640"/>
        <w:jc w:val="left"/>
        <w:rPr>
          <w:rFonts w:ascii="仿宋_GB2312" w:eastAsia="仿宋_GB2312" w:hAnsi="仿宋" w:cs="仿宋_GB2312"/>
          <w:color w:val="333333"/>
          <w:kern w:val="0"/>
          <w:sz w:val="32"/>
          <w:szCs w:val="32"/>
          <w:shd w:val="clear" w:color="auto" w:fill="FFFFFF"/>
        </w:rPr>
      </w:pPr>
      <w:r>
        <w:rPr>
          <w:rFonts w:ascii="仿宋_GB2312" w:eastAsia="仿宋_GB2312" w:hAnsi="仿宋" w:cs="仿宋_GB2312" w:hint="eastAsia"/>
          <w:color w:val="333333"/>
          <w:kern w:val="0"/>
          <w:sz w:val="32"/>
          <w:szCs w:val="32"/>
          <w:shd w:val="clear" w:color="auto" w:fill="FFFFFF"/>
        </w:rPr>
        <w:t>2、企业发展报告（题纲见附录）；</w:t>
      </w:r>
    </w:p>
    <w:p w:rsidR="0042473C" w:rsidRDefault="00795DB5">
      <w:pPr>
        <w:spacing w:line="600" w:lineRule="exact"/>
        <w:ind w:firstLineChars="200" w:firstLine="640"/>
        <w:jc w:val="left"/>
        <w:rPr>
          <w:rFonts w:ascii="仿宋_GB2312" w:eastAsia="仿宋_GB2312" w:hAnsi="仿宋" w:cs="仿宋_GB2312"/>
          <w:color w:val="333333"/>
          <w:kern w:val="0"/>
          <w:sz w:val="32"/>
          <w:szCs w:val="32"/>
          <w:shd w:val="clear" w:color="auto" w:fill="FFFFFF"/>
        </w:rPr>
      </w:pPr>
      <w:r>
        <w:rPr>
          <w:rFonts w:ascii="仿宋_GB2312" w:eastAsia="仿宋_GB2312" w:hAnsi="仿宋" w:cs="仿宋_GB2312" w:hint="eastAsia"/>
          <w:color w:val="333333"/>
          <w:kern w:val="0"/>
          <w:sz w:val="32"/>
          <w:szCs w:val="32"/>
          <w:shd w:val="clear" w:color="auto" w:fill="FFFFFF"/>
        </w:rPr>
        <w:t>3、营业执照、税务登记证、组织机构代码证复印件（或三证合一的营业执照）；</w:t>
      </w:r>
    </w:p>
    <w:p w:rsidR="0042473C" w:rsidRDefault="00795DB5">
      <w:pPr>
        <w:spacing w:line="600" w:lineRule="exact"/>
        <w:ind w:firstLineChars="200" w:firstLine="640"/>
        <w:jc w:val="left"/>
        <w:rPr>
          <w:rFonts w:ascii="仿宋_GB2312" w:eastAsia="仿宋_GB2312" w:hAnsi="仿宋" w:cs="仿宋_GB2312"/>
          <w:color w:val="333333"/>
          <w:kern w:val="0"/>
          <w:sz w:val="32"/>
          <w:szCs w:val="32"/>
          <w:shd w:val="clear" w:color="auto" w:fill="FFFFFF"/>
        </w:rPr>
      </w:pPr>
      <w:r>
        <w:rPr>
          <w:rFonts w:ascii="仿宋_GB2312" w:eastAsia="仿宋_GB2312" w:hAnsi="仿宋" w:cs="仿宋_GB2312" w:hint="eastAsia"/>
          <w:color w:val="333333"/>
          <w:kern w:val="0"/>
          <w:sz w:val="32"/>
          <w:szCs w:val="32"/>
          <w:shd w:val="clear" w:color="auto" w:fill="FFFFFF"/>
        </w:rPr>
        <w:t>4、已被市有关部门认定为总部企业的，需提供相关认定文件复印件；</w:t>
      </w:r>
    </w:p>
    <w:p w:rsidR="0042473C" w:rsidRDefault="00795DB5">
      <w:pPr>
        <w:spacing w:line="600" w:lineRule="exact"/>
        <w:ind w:firstLineChars="200" w:firstLine="640"/>
        <w:jc w:val="left"/>
        <w:rPr>
          <w:rFonts w:ascii="仿宋_GB2312" w:eastAsia="仿宋_GB2312" w:hAnsi="仿宋" w:cs="仿宋_GB2312"/>
          <w:color w:val="333333"/>
          <w:kern w:val="0"/>
          <w:sz w:val="32"/>
          <w:szCs w:val="32"/>
          <w:shd w:val="clear" w:color="auto" w:fill="FFFFFF"/>
        </w:rPr>
      </w:pPr>
      <w:r>
        <w:rPr>
          <w:rFonts w:ascii="仿宋_GB2312" w:eastAsia="仿宋_GB2312" w:hAnsi="仿宋" w:cs="仿宋_GB2312" w:hint="eastAsia"/>
          <w:color w:val="333333"/>
          <w:kern w:val="0"/>
          <w:sz w:val="32"/>
          <w:szCs w:val="32"/>
          <w:shd w:val="clear" w:color="auto" w:fill="FFFFFF"/>
        </w:rPr>
        <w:t>5、涉及注册资本的奖励条款需提供出资证明或验资报告；投资奖励需提供实到资金资信证明；</w:t>
      </w:r>
    </w:p>
    <w:p w:rsidR="0042473C" w:rsidRDefault="00795DB5">
      <w:pPr>
        <w:spacing w:line="600" w:lineRule="exact"/>
        <w:ind w:firstLineChars="200" w:firstLine="640"/>
        <w:jc w:val="left"/>
        <w:rPr>
          <w:rFonts w:ascii="仿宋_GB2312" w:eastAsia="仿宋_GB2312" w:hAnsi="仿宋" w:cs="仿宋_GB2312"/>
          <w:color w:val="333333"/>
          <w:kern w:val="0"/>
          <w:sz w:val="32"/>
          <w:szCs w:val="32"/>
          <w:shd w:val="clear" w:color="auto" w:fill="FFFFFF"/>
        </w:rPr>
      </w:pPr>
      <w:r>
        <w:rPr>
          <w:rFonts w:ascii="仿宋_GB2312" w:eastAsia="仿宋_GB2312" w:hAnsi="仿宋" w:cs="仿宋_GB2312" w:hint="eastAsia"/>
          <w:color w:val="333333"/>
          <w:kern w:val="0"/>
          <w:sz w:val="32"/>
          <w:szCs w:val="32"/>
          <w:shd w:val="clear" w:color="auto" w:fill="FFFFFF"/>
        </w:rPr>
        <w:t>6、办公用房补贴还需提供：购房合同、租赁合同、发票、房地产证复印件；</w:t>
      </w:r>
    </w:p>
    <w:p w:rsidR="0042473C" w:rsidRDefault="00795DB5">
      <w:pPr>
        <w:spacing w:line="600" w:lineRule="exact"/>
        <w:ind w:firstLineChars="200" w:firstLine="640"/>
        <w:jc w:val="left"/>
        <w:rPr>
          <w:rFonts w:ascii="仿宋_GB2312" w:eastAsia="仿宋_GB2312" w:hAnsi="仿宋" w:cs="仿宋_GB2312"/>
          <w:color w:val="333333"/>
          <w:kern w:val="0"/>
          <w:sz w:val="32"/>
          <w:szCs w:val="32"/>
          <w:shd w:val="clear" w:color="auto" w:fill="FFFFFF"/>
        </w:rPr>
      </w:pPr>
      <w:r>
        <w:rPr>
          <w:rFonts w:ascii="仿宋_GB2312" w:eastAsia="仿宋_GB2312" w:hAnsi="仿宋" w:cs="仿宋_GB2312" w:hint="eastAsia"/>
          <w:color w:val="333333"/>
          <w:kern w:val="0"/>
          <w:sz w:val="32"/>
          <w:szCs w:val="32"/>
          <w:shd w:val="clear" w:color="auto" w:fill="FFFFFF"/>
        </w:rPr>
        <w:t>7、其他相关资质及证明材料。</w:t>
      </w:r>
    </w:p>
    <w:p w:rsidR="0042473C" w:rsidRDefault="00795DB5">
      <w:pPr>
        <w:spacing w:line="600" w:lineRule="exact"/>
        <w:ind w:firstLineChars="200" w:firstLine="640"/>
        <w:rPr>
          <w:rFonts w:ascii="黑体" w:eastAsia="黑体" w:hAnsi="黑体" w:cs="方正仿宋_GBK"/>
          <w:color w:val="000000"/>
          <w:kern w:val="0"/>
          <w:sz w:val="32"/>
          <w:szCs w:val="32"/>
        </w:rPr>
      </w:pPr>
      <w:r>
        <w:rPr>
          <w:rFonts w:ascii="黑体" w:eastAsia="黑体" w:hAnsi="黑体" w:cs="方正仿宋_GBK" w:hint="eastAsia"/>
          <w:color w:val="000000"/>
          <w:kern w:val="0"/>
          <w:sz w:val="32"/>
          <w:szCs w:val="32"/>
        </w:rPr>
        <w:t>四、申报流程</w:t>
      </w:r>
    </w:p>
    <w:p w:rsidR="0042473C" w:rsidRDefault="00795DB5">
      <w:pPr>
        <w:spacing w:line="600" w:lineRule="exact"/>
        <w:ind w:firstLineChars="230" w:firstLine="736"/>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w:t>
      </w:r>
      <w:r w:rsidR="00D05009">
        <w:rPr>
          <w:rFonts w:ascii="仿宋_GB2312" w:eastAsia="仿宋_GB2312" w:hAnsi="仿宋" w:hint="eastAsia"/>
          <w:color w:val="000000" w:themeColor="text1"/>
          <w:sz w:val="32"/>
          <w:szCs w:val="32"/>
        </w:rPr>
        <w:t>2020年11</w:t>
      </w:r>
      <w:r>
        <w:rPr>
          <w:rFonts w:ascii="仿宋_GB2312" w:eastAsia="仿宋_GB2312" w:hAnsi="仿宋" w:hint="eastAsia"/>
          <w:color w:val="000000" w:themeColor="text1"/>
          <w:sz w:val="32"/>
          <w:szCs w:val="32"/>
        </w:rPr>
        <w:t>月</w:t>
      </w:r>
      <w:r w:rsidR="00D05009">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日-</w:t>
      </w:r>
      <w:r w:rsidR="00D05009">
        <w:rPr>
          <w:rFonts w:ascii="仿宋_GB2312" w:eastAsia="仿宋_GB2312" w:hAnsi="仿宋" w:hint="eastAsia"/>
          <w:color w:val="000000" w:themeColor="text1"/>
          <w:sz w:val="32"/>
          <w:szCs w:val="32"/>
        </w:rPr>
        <w:t>2020年11</w:t>
      </w:r>
      <w:r>
        <w:rPr>
          <w:rFonts w:ascii="仿宋_GB2312" w:eastAsia="仿宋_GB2312" w:hAnsi="仿宋" w:hint="eastAsia"/>
          <w:color w:val="000000" w:themeColor="text1"/>
          <w:sz w:val="32"/>
          <w:szCs w:val="32"/>
        </w:rPr>
        <w:t>月</w:t>
      </w:r>
      <w:r w:rsidR="00D05009">
        <w:rPr>
          <w:rFonts w:ascii="仿宋_GB2312" w:eastAsia="仿宋_GB2312" w:hAnsi="仿宋" w:hint="eastAsia"/>
          <w:color w:val="000000" w:themeColor="text1"/>
          <w:sz w:val="32"/>
          <w:szCs w:val="32"/>
        </w:rPr>
        <w:t>13</w:t>
      </w:r>
      <w:r>
        <w:rPr>
          <w:rFonts w:ascii="仿宋_GB2312" w:eastAsia="仿宋_GB2312" w:hAnsi="仿宋" w:hint="eastAsia"/>
          <w:color w:val="000000" w:themeColor="text1"/>
          <w:sz w:val="32"/>
          <w:szCs w:val="32"/>
        </w:rPr>
        <w:t>日，由企业填报申请表连同申请材料一式六份报送至西咸新区丝路经济带</w:t>
      </w:r>
      <w:r>
        <w:rPr>
          <w:rFonts w:ascii="仿宋_GB2312" w:eastAsia="仿宋_GB2312" w:hAnsi="仿宋" w:hint="eastAsia"/>
          <w:color w:val="000000" w:themeColor="text1"/>
          <w:sz w:val="32"/>
          <w:szCs w:val="32"/>
        </w:rPr>
        <w:lastRenderedPageBreak/>
        <w:t>能源金融贸易区管理办公室招商及产业发展部。</w:t>
      </w:r>
    </w:p>
    <w:p w:rsidR="0042473C" w:rsidRDefault="00795DB5">
      <w:pPr>
        <w:pStyle w:val="a8"/>
        <w:shd w:val="clear" w:color="auto" w:fill="FFFFFF"/>
        <w:spacing w:line="640" w:lineRule="exact"/>
        <w:ind w:firstLineChars="200" w:firstLine="640"/>
        <w:jc w:val="both"/>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2.</w:t>
      </w:r>
      <w:r>
        <w:rPr>
          <w:rFonts w:ascii="仿宋_GB2312" w:eastAsia="仿宋_GB2312" w:hAnsi="仿宋" w:hint="eastAsia"/>
          <w:color w:val="000000" w:themeColor="text1"/>
          <w:sz w:val="32"/>
          <w:szCs w:val="32"/>
        </w:rPr>
        <w:t>西咸新区丝路经济带能源金融贸易区管理办公室招商及产业发展部</w:t>
      </w:r>
      <w:bookmarkStart w:id="1" w:name="_GoBack"/>
      <w:bookmarkEnd w:id="1"/>
      <w:r>
        <w:rPr>
          <w:rFonts w:ascii="仿宋_GB2312" w:eastAsia="仿宋_GB2312" w:hAnsi="微软雅黑" w:hint="eastAsia"/>
          <w:color w:val="000000" w:themeColor="text1"/>
          <w:sz w:val="32"/>
          <w:szCs w:val="32"/>
        </w:rPr>
        <w:t>联合相关部门，对申报资料进行初审，报新区审定。</w:t>
      </w:r>
    </w:p>
    <w:p w:rsidR="0042473C" w:rsidRDefault="0042473C">
      <w:pPr>
        <w:widowControl/>
        <w:shd w:val="clear" w:color="auto" w:fill="FFFFFF"/>
        <w:spacing w:line="560" w:lineRule="atLeast"/>
        <w:ind w:firstLine="640"/>
        <w:jc w:val="left"/>
        <w:rPr>
          <w:rFonts w:ascii="仿宋" w:eastAsia="仿宋" w:hAnsi="仿宋" w:cs="仿宋_GB2312"/>
          <w:color w:val="000000" w:themeColor="text1"/>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jc w:val="left"/>
        <w:rPr>
          <w:rFonts w:ascii="仿宋" w:eastAsia="仿宋" w:hAnsi="仿宋" w:cs="仿宋_GB2312"/>
          <w:color w:val="000000"/>
          <w:kern w:val="0"/>
          <w:sz w:val="28"/>
          <w:szCs w:val="28"/>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795DB5">
      <w:pPr>
        <w:jc w:val="center"/>
        <w:rPr>
          <w:rFonts w:ascii="方正小标宋简体" w:eastAsia="方正小标宋简体" w:hAnsi="方正小标宋简体" w:cs="方正小标宋简体"/>
          <w:color w:val="000000"/>
          <w:kern w:val="0"/>
          <w:sz w:val="44"/>
          <w:szCs w:val="44"/>
          <w:shd w:val="clear" w:color="auto" w:fill="FFFFFF"/>
        </w:rPr>
      </w:pPr>
      <w:r>
        <w:rPr>
          <w:rFonts w:ascii="方正小标宋简体" w:eastAsia="方正小标宋简体" w:hAnsi="方正小标宋简体" w:cs="方正小标宋简体" w:hint="eastAsia"/>
          <w:color w:val="000000"/>
          <w:kern w:val="0"/>
          <w:sz w:val="44"/>
          <w:szCs w:val="44"/>
          <w:shd w:val="clear" w:color="auto" w:fill="FFFFFF"/>
        </w:rPr>
        <w:t>西咸新区加快金融服务业及多层次资本市场发展奖补政策申请书</w:t>
      </w: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p w:rsidR="0042473C" w:rsidRDefault="0042473C">
      <w:pPr>
        <w:jc w:val="center"/>
        <w:rPr>
          <w:rFonts w:ascii="方正小标宋简体" w:eastAsia="方正小标宋简体" w:hAnsi="方正小标宋简体" w:cs="方正小标宋简体"/>
          <w:color w:val="000000"/>
          <w:kern w:val="0"/>
          <w:sz w:val="44"/>
          <w:szCs w:val="44"/>
          <w:shd w:val="clear" w:color="auto" w:fill="FFFFFF"/>
        </w:rPr>
      </w:pPr>
    </w:p>
    <w:tbl>
      <w:tblPr>
        <w:tblW w:w="9457" w:type="dxa"/>
        <w:tblInd w:w="-329" w:type="dxa"/>
        <w:tblLayout w:type="fixed"/>
        <w:tblLook w:val="04A0"/>
      </w:tblPr>
      <w:tblGrid>
        <w:gridCol w:w="2993"/>
        <w:gridCol w:w="2771"/>
        <w:gridCol w:w="1064"/>
        <w:gridCol w:w="2629"/>
      </w:tblGrid>
      <w:tr w:rsidR="0042473C">
        <w:trPr>
          <w:trHeight w:val="559"/>
        </w:trPr>
        <w:tc>
          <w:tcPr>
            <w:tcW w:w="2993" w:type="dxa"/>
            <w:shd w:val="clear" w:color="000000" w:fill="FFFFFF"/>
            <w:vAlign w:val="center"/>
          </w:tcPr>
          <w:p w:rsidR="0042473C" w:rsidRDefault="00795DB5">
            <w:pPr>
              <w:widowControl/>
              <w:jc w:val="distribute"/>
              <w:rPr>
                <w:rFonts w:ascii="宋体" w:hAnsi="宋体"/>
                <w:color w:val="000000"/>
                <w:kern w:val="0"/>
                <w:sz w:val="28"/>
                <w:szCs w:val="28"/>
              </w:rPr>
            </w:pPr>
            <w:r>
              <w:rPr>
                <w:rFonts w:ascii="宋体" w:hAnsi="宋体" w:hint="eastAsia"/>
                <w:color w:val="000000"/>
                <w:kern w:val="0"/>
                <w:sz w:val="28"/>
                <w:szCs w:val="28"/>
              </w:rPr>
              <w:t>申请条款：</w:t>
            </w:r>
          </w:p>
        </w:tc>
        <w:tc>
          <w:tcPr>
            <w:tcW w:w="6464" w:type="dxa"/>
            <w:gridSpan w:val="3"/>
            <w:shd w:val="clear" w:color="000000" w:fill="FFFFFF"/>
            <w:vAlign w:val="center"/>
          </w:tcPr>
          <w:p w:rsidR="0042473C" w:rsidRDefault="0042473C">
            <w:pPr>
              <w:widowControl/>
              <w:jc w:val="left"/>
              <w:rPr>
                <w:rFonts w:ascii="宋体" w:hAnsi="宋体"/>
                <w:color w:val="000000"/>
                <w:kern w:val="0"/>
                <w:sz w:val="28"/>
                <w:szCs w:val="28"/>
                <w:u w:val="single"/>
              </w:rPr>
            </w:pPr>
          </w:p>
        </w:tc>
      </w:tr>
      <w:tr w:rsidR="0042473C">
        <w:trPr>
          <w:trHeight w:val="559"/>
        </w:trPr>
        <w:tc>
          <w:tcPr>
            <w:tcW w:w="2993" w:type="dxa"/>
            <w:shd w:val="clear" w:color="000000" w:fill="FFFFFF"/>
            <w:vAlign w:val="center"/>
          </w:tcPr>
          <w:p w:rsidR="0042473C" w:rsidRDefault="00795DB5">
            <w:pPr>
              <w:widowControl/>
              <w:jc w:val="distribute"/>
              <w:rPr>
                <w:rFonts w:ascii="宋体" w:hAnsi="宋体"/>
                <w:color w:val="000000"/>
                <w:kern w:val="0"/>
                <w:sz w:val="28"/>
                <w:szCs w:val="28"/>
              </w:rPr>
            </w:pPr>
            <w:r>
              <w:rPr>
                <w:rFonts w:ascii="宋体" w:hAnsi="宋体" w:hint="eastAsia"/>
                <w:color w:val="000000"/>
                <w:kern w:val="0"/>
                <w:sz w:val="28"/>
                <w:szCs w:val="28"/>
              </w:rPr>
              <w:t>申请单位（公章）：</w:t>
            </w:r>
          </w:p>
        </w:tc>
        <w:tc>
          <w:tcPr>
            <w:tcW w:w="6464" w:type="dxa"/>
            <w:gridSpan w:val="3"/>
            <w:shd w:val="clear" w:color="000000" w:fill="FFFFFF"/>
            <w:vAlign w:val="center"/>
          </w:tcPr>
          <w:p w:rsidR="0042473C" w:rsidRDefault="0042473C">
            <w:pPr>
              <w:widowControl/>
              <w:jc w:val="left"/>
              <w:rPr>
                <w:color w:val="000000"/>
                <w:kern w:val="0"/>
                <w:sz w:val="28"/>
                <w:szCs w:val="28"/>
                <w:u w:val="single"/>
              </w:rPr>
            </w:pPr>
          </w:p>
        </w:tc>
      </w:tr>
      <w:tr w:rsidR="0042473C">
        <w:trPr>
          <w:trHeight w:val="559"/>
        </w:trPr>
        <w:tc>
          <w:tcPr>
            <w:tcW w:w="2993" w:type="dxa"/>
            <w:shd w:val="clear" w:color="000000" w:fill="FFFFFF"/>
            <w:vAlign w:val="center"/>
          </w:tcPr>
          <w:p w:rsidR="0042473C" w:rsidRDefault="00795DB5">
            <w:pPr>
              <w:widowControl/>
              <w:jc w:val="distribute"/>
              <w:rPr>
                <w:rFonts w:ascii="宋体" w:hAnsi="宋体"/>
                <w:color w:val="000000"/>
                <w:kern w:val="0"/>
                <w:sz w:val="28"/>
                <w:szCs w:val="28"/>
              </w:rPr>
            </w:pPr>
            <w:r>
              <w:rPr>
                <w:rFonts w:ascii="宋体" w:hAnsi="宋体" w:hint="eastAsia"/>
                <w:color w:val="000000"/>
                <w:kern w:val="0"/>
                <w:sz w:val="28"/>
                <w:szCs w:val="28"/>
              </w:rPr>
              <w:t>项目负责人：</w:t>
            </w:r>
          </w:p>
        </w:tc>
        <w:tc>
          <w:tcPr>
            <w:tcW w:w="2771" w:type="dxa"/>
            <w:shd w:val="clear" w:color="000000" w:fill="FFFFFF"/>
            <w:vAlign w:val="center"/>
          </w:tcPr>
          <w:p w:rsidR="0042473C" w:rsidRDefault="0042473C">
            <w:pPr>
              <w:widowControl/>
              <w:jc w:val="left"/>
              <w:rPr>
                <w:rFonts w:ascii="宋体" w:hAnsi="宋体"/>
                <w:color w:val="000000"/>
                <w:kern w:val="0"/>
                <w:sz w:val="28"/>
                <w:szCs w:val="28"/>
                <w:u w:val="single"/>
              </w:rPr>
            </w:pPr>
          </w:p>
        </w:tc>
        <w:tc>
          <w:tcPr>
            <w:tcW w:w="1064" w:type="dxa"/>
            <w:shd w:val="clear" w:color="000000" w:fill="FFFFFF"/>
            <w:vAlign w:val="center"/>
          </w:tcPr>
          <w:p w:rsidR="0042473C" w:rsidRDefault="00795DB5">
            <w:pPr>
              <w:widowControl/>
              <w:jc w:val="left"/>
              <w:rPr>
                <w:rFonts w:ascii="宋体" w:hAnsi="宋体"/>
                <w:color w:val="000000"/>
                <w:kern w:val="0"/>
                <w:sz w:val="28"/>
                <w:szCs w:val="28"/>
                <w:u w:val="single"/>
              </w:rPr>
            </w:pPr>
            <w:r>
              <w:rPr>
                <w:rFonts w:ascii="宋体" w:hAnsi="宋体" w:hint="eastAsia"/>
                <w:color w:val="000000"/>
                <w:kern w:val="0"/>
                <w:sz w:val="28"/>
                <w:szCs w:val="28"/>
              </w:rPr>
              <w:t>手机：</w:t>
            </w:r>
          </w:p>
        </w:tc>
        <w:tc>
          <w:tcPr>
            <w:tcW w:w="2629" w:type="dxa"/>
            <w:shd w:val="clear" w:color="000000" w:fill="FFFFFF"/>
            <w:vAlign w:val="center"/>
          </w:tcPr>
          <w:p w:rsidR="0042473C" w:rsidRDefault="0042473C">
            <w:pPr>
              <w:widowControl/>
              <w:jc w:val="left"/>
              <w:rPr>
                <w:rFonts w:ascii="宋体" w:hAnsi="宋体"/>
                <w:color w:val="000000"/>
                <w:kern w:val="0"/>
                <w:sz w:val="28"/>
                <w:szCs w:val="28"/>
                <w:u w:val="single"/>
              </w:rPr>
            </w:pPr>
          </w:p>
        </w:tc>
      </w:tr>
      <w:tr w:rsidR="0042473C">
        <w:trPr>
          <w:trHeight w:val="559"/>
        </w:trPr>
        <w:tc>
          <w:tcPr>
            <w:tcW w:w="2993" w:type="dxa"/>
            <w:shd w:val="clear" w:color="000000" w:fill="FFFFFF"/>
            <w:vAlign w:val="center"/>
          </w:tcPr>
          <w:p w:rsidR="0042473C" w:rsidRDefault="00795DB5">
            <w:pPr>
              <w:widowControl/>
              <w:jc w:val="distribute"/>
              <w:rPr>
                <w:rFonts w:ascii="宋体" w:hAnsi="宋体"/>
                <w:color w:val="000000"/>
                <w:kern w:val="0"/>
                <w:sz w:val="28"/>
                <w:szCs w:val="28"/>
              </w:rPr>
            </w:pPr>
            <w:r>
              <w:rPr>
                <w:rFonts w:ascii="宋体" w:hAnsi="宋体" w:hint="eastAsia"/>
                <w:color w:val="000000"/>
                <w:kern w:val="0"/>
                <w:sz w:val="28"/>
                <w:szCs w:val="28"/>
              </w:rPr>
              <w:t>项目联系人：</w:t>
            </w:r>
          </w:p>
        </w:tc>
        <w:tc>
          <w:tcPr>
            <w:tcW w:w="2771" w:type="dxa"/>
            <w:shd w:val="clear" w:color="000000" w:fill="FFFFFF"/>
            <w:vAlign w:val="center"/>
          </w:tcPr>
          <w:p w:rsidR="0042473C" w:rsidRDefault="0042473C">
            <w:pPr>
              <w:widowControl/>
              <w:jc w:val="left"/>
              <w:rPr>
                <w:rFonts w:ascii="宋体" w:hAnsi="宋体"/>
                <w:color w:val="000000"/>
                <w:kern w:val="0"/>
                <w:sz w:val="28"/>
                <w:szCs w:val="28"/>
                <w:u w:val="single"/>
              </w:rPr>
            </w:pPr>
          </w:p>
        </w:tc>
        <w:tc>
          <w:tcPr>
            <w:tcW w:w="1064" w:type="dxa"/>
            <w:shd w:val="clear" w:color="000000" w:fill="FFFFFF"/>
            <w:vAlign w:val="center"/>
          </w:tcPr>
          <w:p w:rsidR="0042473C" w:rsidRDefault="00795DB5">
            <w:pPr>
              <w:widowControl/>
              <w:jc w:val="left"/>
              <w:rPr>
                <w:rFonts w:ascii="宋体" w:hAnsi="宋体"/>
                <w:color w:val="000000"/>
                <w:kern w:val="0"/>
                <w:sz w:val="28"/>
                <w:szCs w:val="28"/>
              </w:rPr>
            </w:pPr>
            <w:r>
              <w:rPr>
                <w:rFonts w:ascii="宋体" w:hAnsi="宋体" w:hint="eastAsia"/>
                <w:color w:val="000000"/>
                <w:kern w:val="0"/>
                <w:sz w:val="28"/>
                <w:szCs w:val="28"/>
              </w:rPr>
              <w:t>手机：</w:t>
            </w:r>
          </w:p>
        </w:tc>
        <w:tc>
          <w:tcPr>
            <w:tcW w:w="2629" w:type="dxa"/>
            <w:shd w:val="clear" w:color="000000" w:fill="FFFFFF"/>
            <w:vAlign w:val="center"/>
          </w:tcPr>
          <w:p w:rsidR="0042473C" w:rsidRDefault="0042473C">
            <w:pPr>
              <w:widowControl/>
              <w:jc w:val="left"/>
              <w:rPr>
                <w:rFonts w:ascii="宋体" w:hAnsi="宋体"/>
                <w:color w:val="000000"/>
                <w:kern w:val="0"/>
                <w:sz w:val="28"/>
                <w:szCs w:val="28"/>
                <w:u w:val="single"/>
              </w:rPr>
            </w:pPr>
          </w:p>
        </w:tc>
      </w:tr>
      <w:tr w:rsidR="0042473C">
        <w:trPr>
          <w:trHeight w:val="559"/>
        </w:trPr>
        <w:tc>
          <w:tcPr>
            <w:tcW w:w="2993" w:type="dxa"/>
            <w:shd w:val="clear" w:color="000000" w:fill="FFFFFF"/>
            <w:vAlign w:val="center"/>
          </w:tcPr>
          <w:p w:rsidR="0042473C" w:rsidRDefault="00795DB5">
            <w:pPr>
              <w:widowControl/>
              <w:jc w:val="distribute"/>
              <w:rPr>
                <w:rFonts w:ascii="宋体" w:hAnsi="宋体"/>
                <w:color w:val="000000"/>
                <w:kern w:val="0"/>
                <w:sz w:val="28"/>
                <w:szCs w:val="28"/>
              </w:rPr>
            </w:pPr>
            <w:r>
              <w:rPr>
                <w:rFonts w:ascii="宋体" w:hAnsi="宋体" w:hint="eastAsia"/>
                <w:color w:val="000000"/>
                <w:kern w:val="0"/>
                <w:sz w:val="28"/>
                <w:szCs w:val="28"/>
              </w:rPr>
              <w:t>填报时间：</w:t>
            </w:r>
          </w:p>
        </w:tc>
        <w:tc>
          <w:tcPr>
            <w:tcW w:w="6464" w:type="dxa"/>
            <w:gridSpan w:val="3"/>
            <w:shd w:val="clear" w:color="000000" w:fill="FFFFFF"/>
            <w:vAlign w:val="center"/>
          </w:tcPr>
          <w:p w:rsidR="0042473C" w:rsidRDefault="0042473C">
            <w:pPr>
              <w:widowControl/>
              <w:jc w:val="left"/>
              <w:rPr>
                <w:color w:val="000000"/>
                <w:kern w:val="0"/>
                <w:sz w:val="28"/>
                <w:szCs w:val="28"/>
                <w:u w:val="single"/>
              </w:rPr>
            </w:pPr>
          </w:p>
        </w:tc>
      </w:tr>
    </w:tbl>
    <w:p w:rsidR="0042473C" w:rsidRDefault="0042473C">
      <w:pPr>
        <w:spacing w:line="560" w:lineRule="exact"/>
        <w:jc w:val="center"/>
        <w:rPr>
          <w:rFonts w:ascii="方正小标宋简体" w:eastAsia="方正小标宋简体"/>
          <w:sz w:val="32"/>
          <w:szCs w:val="32"/>
        </w:rPr>
      </w:pPr>
    </w:p>
    <w:p w:rsidR="0042473C" w:rsidRDefault="0042473C">
      <w:pPr>
        <w:spacing w:line="560" w:lineRule="exact"/>
        <w:jc w:val="center"/>
        <w:rPr>
          <w:rFonts w:ascii="方正小标宋简体" w:eastAsia="方正小标宋简体"/>
          <w:sz w:val="32"/>
          <w:szCs w:val="32"/>
        </w:rPr>
      </w:pPr>
    </w:p>
    <w:p w:rsidR="0042473C" w:rsidRDefault="0042473C">
      <w:pPr>
        <w:spacing w:line="560" w:lineRule="exact"/>
        <w:jc w:val="center"/>
        <w:rPr>
          <w:rFonts w:ascii="方正小标宋简体" w:eastAsia="方正小标宋简体"/>
          <w:sz w:val="32"/>
          <w:szCs w:val="32"/>
        </w:rPr>
      </w:pPr>
    </w:p>
    <w:p w:rsidR="0042473C" w:rsidRDefault="0042473C">
      <w:pPr>
        <w:spacing w:line="560" w:lineRule="exact"/>
        <w:jc w:val="center"/>
        <w:rPr>
          <w:rFonts w:ascii="方正小标宋简体" w:eastAsia="方正小标宋简体"/>
          <w:sz w:val="32"/>
          <w:szCs w:val="32"/>
        </w:rPr>
      </w:pPr>
    </w:p>
    <w:p w:rsidR="0042473C" w:rsidRDefault="0042473C">
      <w:pPr>
        <w:spacing w:line="560" w:lineRule="exact"/>
        <w:jc w:val="center"/>
        <w:rPr>
          <w:rFonts w:ascii="方正小标宋简体" w:eastAsia="方正小标宋简体"/>
          <w:sz w:val="32"/>
          <w:szCs w:val="32"/>
        </w:rPr>
      </w:pPr>
    </w:p>
    <w:p w:rsidR="0042473C" w:rsidRDefault="0042473C">
      <w:pPr>
        <w:spacing w:line="560" w:lineRule="exact"/>
        <w:jc w:val="center"/>
        <w:rPr>
          <w:rFonts w:ascii="方正小标宋简体" w:eastAsia="方正小标宋简体"/>
          <w:sz w:val="32"/>
          <w:szCs w:val="32"/>
        </w:rPr>
      </w:pPr>
    </w:p>
    <w:p w:rsidR="0042473C" w:rsidRDefault="00795DB5">
      <w:pPr>
        <w:spacing w:line="560" w:lineRule="exact"/>
        <w:jc w:val="center"/>
        <w:rPr>
          <w:rFonts w:ascii="方正小标宋简体" w:eastAsia="方正小标宋简体"/>
          <w:sz w:val="32"/>
          <w:szCs w:val="32"/>
        </w:rPr>
      </w:pPr>
      <w:r>
        <w:rPr>
          <w:rFonts w:ascii="方正小标宋简体" w:eastAsia="方正小标宋简体" w:hint="eastAsia"/>
          <w:sz w:val="32"/>
          <w:szCs w:val="32"/>
        </w:rPr>
        <w:t>填表说明</w:t>
      </w:r>
    </w:p>
    <w:p w:rsidR="0042473C" w:rsidRDefault="00795DB5">
      <w:pPr>
        <w:spacing w:line="560" w:lineRule="exact"/>
        <w:rPr>
          <w:rFonts w:ascii="仿宋" w:eastAsia="仿宋" w:hAnsi="仿宋"/>
          <w:sz w:val="32"/>
          <w:szCs w:val="32"/>
        </w:rPr>
      </w:pPr>
      <w:r>
        <w:rPr>
          <w:rFonts w:ascii="仿宋" w:eastAsia="仿宋" w:hAnsi="仿宋" w:hint="eastAsia"/>
          <w:sz w:val="32"/>
          <w:szCs w:val="32"/>
        </w:rPr>
        <w:t>1、企业填写申报表前需认真阅读填表说明。</w:t>
      </w:r>
    </w:p>
    <w:p w:rsidR="0042473C" w:rsidRDefault="00795DB5">
      <w:pPr>
        <w:spacing w:line="560" w:lineRule="exact"/>
        <w:rPr>
          <w:rFonts w:ascii="仿宋" w:eastAsia="仿宋" w:hAnsi="仿宋"/>
          <w:sz w:val="32"/>
          <w:szCs w:val="32"/>
        </w:rPr>
      </w:pPr>
      <w:r>
        <w:rPr>
          <w:rFonts w:ascii="仿宋" w:eastAsia="仿宋" w:hAnsi="仿宋" w:hint="eastAsia"/>
          <w:sz w:val="32"/>
          <w:szCs w:val="32"/>
        </w:rPr>
        <w:t>2、该表涉及金额单位均为万元。</w:t>
      </w:r>
    </w:p>
    <w:p w:rsidR="0042473C" w:rsidRDefault="00795DB5">
      <w:pPr>
        <w:spacing w:line="560" w:lineRule="exact"/>
        <w:rPr>
          <w:rFonts w:ascii="仿宋" w:eastAsia="仿宋" w:hAnsi="仿宋"/>
          <w:sz w:val="32"/>
          <w:szCs w:val="32"/>
        </w:rPr>
      </w:pPr>
      <w:r>
        <w:rPr>
          <w:rFonts w:ascii="仿宋" w:eastAsia="仿宋" w:hAnsi="仿宋" w:hint="eastAsia"/>
          <w:sz w:val="32"/>
          <w:szCs w:val="32"/>
        </w:rPr>
        <w:t>3、企业承诺书、企业基本信息表为申报企业必须填写。</w:t>
      </w:r>
    </w:p>
    <w:p w:rsidR="0042473C" w:rsidRDefault="00795DB5">
      <w:pPr>
        <w:spacing w:line="560" w:lineRule="exact"/>
        <w:rPr>
          <w:rFonts w:ascii="仿宋" w:eastAsia="仿宋" w:hAnsi="仿宋"/>
          <w:sz w:val="32"/>
          <w:szCs w:val="32"/>
        </w:rPr>
      </w:pPr>
      <w:r>
        <w:rPr>
          <w:rFonts w:ascii="仿宋" w:eastAsia="仿宋" w:hAnsi="仿宋" w:hint="eastAsia"/>
          <w:sz w:val="32"/>
          <w:szCs w:val="32"/>
        </w:rPr>
        <w:t>4、企业根据申报项目情况对应填写附表，其他空白附表不用装订在册。</w:t>
      </w:r>
    </w:p>
    <w:p w:rsidR="0042473C" w:rsidRDefault="00795DB5">
      <w:pPr>
        <w:spacing w:line="560" w:lineRule="exact"/>
        <w:rPr>
          <w:rFonts w:ascii="仿宋" w:eastAsia="仿宋" w:hAnsi="仿宋"/>
          <w:sz w:val="32"/>
          <w:szCs w:val="32"/>
        </w:rPr>
      </w:pPr>
      <w:r>
        <w:rPr>
          <w:rFonts w:ascii="仿宋" w:eastAsia="仿宋" w:hAnsi="仿宋" w:hint="eastAsia"/>
          <w:sz w:val="32"/>
          <w:szCs w:val="32"/>
        </w:rPr>
        <w:t>5、附件资料前应有附件清单目录。</w:t>
      </w:r>
    </w:p>
    <w:p w:rsidR="0042473C" w:rsidRDefault="00795DB5">
      <w:pPr>
        <w:spacing w:line="560" w:lineRule="exac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、申报资料编制完成后，使用订书机装订或胶装，请勿使用其他装订方式。</w:t>
      </w: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ind w:firstLine="640"/>
        <w:jc w:val="left"/>
        <w:rPr>
          <w:rFonts w:ascii="仿宋" w:eastAsia="仿宋" w:hAnsi="仿宋" w:cs="仿宋_GB2312"/>
          <w:color w:val="000000"/>
          <w:kern w:val="0"/>
          <w:sz w:val="28"/>
          <w:szCs w:val="28"/>
          <w:shd w:val="clear" w:color="auto" w:fill="FFFFFF"/>
        </w:rPr>
      </w:pPr>
    </w:p>
    <w:p w:rsidR="0042473C" w:rsidRDefault="0042473C">
      <w:pPr>
        <w:widowControl/>
        <w:shd w:val="clear" w:color="auto" w:fill="FFFFFF"/>
        <w:spacing w:line="560" w:lineRule="atLeast"/>
        <w:jc w:val="left"/>
        <w:rPr>
          <w:rFonts w:ascii="仿宋" w:eastAsia="仿宋" w:hAnsi="仿宋" w:cs="仿宋_GB2312"/>
          <w:color w:val="000000"/>
          <w:kern w:val="0"/>
          <w:sz w:val="28"/>
          <w:szCs w:val="28"/>
          <w:shd w:val="clear" w:color="auto" w:fill="FFFFFF"/>
        </w:rPr>
      </w:pPr>
    </w:p>
    <w:p w:rsidR="0042473C" w:rsidRDefault="0042473C">
      <w:pPr>
        <w:spacing w:line="576" w:lineRule="exact"/>
        <w:jc w:val="center"/>
        <w:rPr>
          <w:rFonts w:ascii="方正小标宋简体" w:eastAsia="方正小标宋简体"/>
          <w:sz w:val="44"/>
          <w:szCs w:val="44"/>
        </w:rPr>
      </w:pPr>
    </w:p>
    <w:p w:rsidR="0042473C" w:rsidRDefault="0042473C">
      <w:pPr>
        <w:spacing w:line="576" w:lineRule="exact"/>
        <w:jc w:val="center"/>
        <w:rPr>
          <w:rFonts w:ascii="方正小标宋简体" w:eastAsia="方正小标宋简体"/>
          <w:sz w:val="44"/>
          <w:szCs w:val="44"/>
        </w:rPr>
      </w:pPr>
    </w:p>
    <w:p w:rsidR="0042473C" w:rsidRDefault="0042473C">
      <w:pPr>
        <w:spacing w:line="576" w:lineRule="exact"/>
        <w:jc w:val="center"/>
        <w:rPr>
          <w:rFonts w:ascii="方正小标宋简体" w:eastAsia="方正小标宋简体"/>
          <w:sz w:val="44"/>
          <w:szCs w:val="44"/>
        </w:rPr>
      </w:pPr>
    </w:p>
    <w:p w:rsidR="0042473C" w:rsidRDefault="0042473C">
      <w:pPr>
        <w:spacing w:line="576" w:lineRule="exact"/>
        <w:jc w:val="center"/>
        <w:rPr>
          <w:rFonts w:ascii="方正小标宋简体" w:eastAsia="方正小标宋简体"/>
          <w:sz w:val="44"/>
          <w:szCs w:val="44"/>
        </w:rPr>
      </w:pPr>
    </w:p>
    <w:p w:rsidR="0042473C" w:rsidRDefault="0042473C">
      <w:pPr>
        <w:spacing w:line="576" w:lineRule="exact"/>
        <w:jc w:val="center"/>
        <w:rPr>
          <w:rFonts w:ascii="方正小标宋简体" w:eastAsia="方正小标宋简体"/>
          <w:sz w:val="44"/>
          <w:szCs w:val="44"/>
        </w:rPr>
      </w:pPr>
    </w:p>
    <w:p w:rsidR="0042473C" w:rsidRDefault="0042473C">
      <w:pPr>
        <w:spacing w:line="576" w:lineRule="exact"/>
        <w:jc w:val="center"/>
        <w:rPr>
          <w:rFonts w:ascii="方正小标宋简体" w:eastAsia="方正小标宋简体"/>
          <w:sz w:val="44"/>
          <w:szCs w:val="44"/>
        </w:rPr>
      </w:pPr>
    </w:p>
    <w:p w:rsidR="0042473C" w:rsidRDefault="0042473C">
      <w:pPr>
        <w:spacing w:line="576" w:lineRule="exact"/>
        <w:jc w:val="center"/>
        <w:rPr>
          <w:rFonts w:ascii="方正小标宋简体" w:eastAsia="方正小标宋简体"/>
          <w:sz w:val="44"/>
          <w:szCs w:val="44"/>
        </w:rPr>
      </w:pPr>
    </w:p>
    <w:p w:rsidR="0042473C" w:rsidRDefault="00795DB5">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企业承诺书</w:t>
      </w:r>
    </w:p>
    <w:p w:rsidR="0042473C" w:rsidRDefault="0042473C">
      <w:pPr>
        <w:spacing w:line="576" w:lineRule="exact"/>
        <w:rPr>
          <w:rFonts w:ascii="方正小标宋简体" w:eastAsia="方正小标宋简体"/>
          <w:sz w:val="44"/>
          <w:szCs w:val="44"/>
        </w:rPr>
      </w:pPr>
    </w:p>
    <w:p w:rsidR="0042473C" w:rsidRDefault="0042473C">
      <w:pPr>
        <w:spacing w:line="576" w:lineRule="exact"/>
        <w:ind w:firstLineChars="200" w:firstLine="640"/>
        <w:rPr>
          <w:rFonts w:ascii="仿宋" w:eastAsia="仿宋" w:hAnsi="仿宋"/>
          <w:sz w:val="32"/>
          <w:szCs w:val="32"/>
        </w:rPr>
      </w:pPr>
    </w:p>
    <w:p w:rsidR="0042473C" w:rsidRDefault="00795DB5">
      <w:pPr>
        <w:spacing w:line="576" w:lineRule="exact"/>
        <w:ind w:firstLineChars="200" w:firstLine="640"/>
        <w:rPr>
          <w:rFonts w:ascii="仿宋" w:eastAsia="仿宋" w:hAnsi="仿宋"/>
          <w:sz w:val="32"/>
          <w:szCs w:val="32"/>
        </w:rPr>
      </w:pPr>
      <w:r>
        <w:rPr>
          <w:rFonts w:ascii="仿宋" w:eastAsia="仿宋" w:hAnsi="仿宋"/>
          <w:sz w:val="32"/>
          <w:szCs w:val="32"/>
        </w:rPr>
        <w:t>我公司承诺：已熟悉并了解相关政策内容</w:t>
      </w:r>
      <w:r>
        <w:rPr>
          <w:rFonts w:ascii="仿宋" w:eastAsia="仿宋" w:hAnsi="仿宋" w:hint="eastAsia"/>
          <w:sz w:val="32"/>
          <w:szCs w:val="32"/>
        </w:rPr>
        <w:t>，</w:t>
      </w:r>
      <w:r>
        <w:rPr>
          <w:rFonts w:ascii="仿宋" w:eastAsia="仿宋" w:hAnsi="仿宋"/>
          <w:sz w:val="32"/>
          <w:szCs w:val="32"/>
        </w:rPr>
        <w:t>此次政策申报的所有材料真实无误。</w:t>
      </w:r>
      <w:r>
        <w:rPr>
          <w:rFonts w:ascii="仿宋" w:eastAsia="仿宋" w:hAnsi="仿宋" w:hint="eastAsia"/>
          <w:sz w:val="32"/>
          <w:szCs w:val="32"/>
        </w:rPr>
        <w:t>如有虚假</w:t>
      </w:r>
      <w:r>
        <w:rPr>
          <w:rFonts w:ascii="仿宋" w:eastAsia="仿宋" w:hAnsi="仿宋"/>
          <w:sz w:val="32"/>
          <w:szCs w:val="32"/>
        </w:rPr>
        <w:t>愿意承担由此引发的全部责任。</w:t>
      </w:r>
    </w:p>
    <w:p w:rsidR="0042473C" w:rsidRDefault="0042473C">
      <w:pPr>
        <w:spacing w:line="576" w:lineRule="exact"/>
        <w:rPr>
          <w:rFonts w:ascii="仿宋" w:eastAsia="仿宋" w:hAnsi="仿宋"/>
          <w:sz w:val="32"/>
          <w:szCs w:val="32"/>
        </w:rPr>
      </w:pPr>
    </w:p>
    <w:p w:rsidR="0042473C" w:rsidRDefault="0042473C">
      <w:pPr>
        <w:spacing w:line="576" w:lineRule="exact"/>
        <w:rPr>
          <w:rFonts w:ascii="仿宋" w:eastAsia="仿宋" w:hAnsi="仿宋"/>
          <w:sz w:val="32"/>
          <w:szCs w:val="32"/>
        </w:rPr>
      </w:pPr>
    </w:p>
    <w:p w:rsidR="0042473C" w:rsidRDefault="0042473C">
      <w:pPr>
        <w:spacing w:line="576" w:lineRule="exact"/>
        <w:rPr>
          <w:rFonts w:ascii="仿宋" w:eastAsia="仿宋" w:hAnsi="仿宋"/>
          <w:sz w:val="32"/>
          <w:szCs w:val="32"/>
        </w:rPr>
      </w:pPr>
    </w:p>
    <w:p w:rsidR="0042473C" w:rsidRDefault="0042473C">
      <w:pPr>
        <w:spacing w:line="576" w:lineRule="exact"/>
        <w:rPr>
          <w:rFonts w:ascii="仿宋" w:eastAsia="仿宋" w:hAnsi="仿宋"/>
          <w:sz w:val="32"/>
          <w:szCs w:val="32"/>
        </w:rPr>
      </w:pPr>
    </w:p>
    <w:p w:rsidR="0042473C" w:rsidRDefault="00795DB5" w:rsidP="00A17938">
      <w:pPr>
        <w:spacing w:line="576" w:lineRule="exact"/>
        <w:ind w:firstLineChars="1600" w:firstLine="5120"/>
        <w:rPr>
          <w:rFonts w:ascii="仿宋" w:eastAsia="仿宋" w:hAnsi="仿宋"/>
          <w:sz w:val="32"/>
          <w:szCs w:val="32"/>
        </w:rPr>
      </w:pPr>
      <w:r>
        <w:rPr>
          <w:rFonts w:ascii="仿宋" w:eastAsia="仿宋" w:hAnsi="仿宋"/>
          <w:sz w:val="32"/>
          <w:szCs w:val="32"/>
        </w:rPr>
        <w:t>单位</w:t>
      </w:r>
      <w:r>
        <w:rPr>
          <w:rFonts w:ascii="仿宋" w:eastAsia="仿宋" w:hAnsi="仿宋" w:hint="eastAsia"/>
          <w:sz w:val="32"/>
          <w:szCs w:val="32"/>
        </w:rPr>
        <w:t>名称（</w:t>
      </w:r>
      <w:r>
        <w:rPr>
          <w:rFonts w:ascii="仿宋" w:eastAsia="仿宋" w:hAnsi="仿宋"/>
          <w:sz w:val="32"/>
          <w:szCs w:val="32"/>
        </w:rPr>
        <w:t>公章</w:t>
      </w:r>
      <w:r>
        <w:rPr>
          <w:rFonts w:ascii="仿宋" w:eastAsia="仿宋" w:hAnsi="仿宋" w:hint="eastAsia"/>
          <w:sz w:val="32"/>
          <w:szCs w:val="32"/>
        </w:rPr>
        <w:t>）：</w:t>
      </w:r>
    </w:p>
    <w:p w:rsidR="0042473C" w:rsidRDefault="00795DB5" w:rsidP="00A17938">
      <w:pPr>
        <w:spacing w:line="576" w:lineRule="exact"/>
        <w:ind w:firstLineChars="1600" w:firstLine="5120"/>
        <w:rPr>
          <w:rFonts w:ascii="仿宋" w:eastAsia="仿宋" w:hAnsi="仿宋"/>
          <w:sz w:val="32"/>
          <w:szCs w:val="32"/>
        </w:rPr>
      </w:pPr>
      <w:r>
        <w:rPr>
          <w:rFonts w:ascii="仿宋" w:eastAsia="仿宋" w:hAnsi="仿宋"/>
          <w:sz w:val="32"/>
          <w:szCs w:val="32"/>
        </w:rPr>
        <w:t>法人代表签字：</w:t>
      </w:r>
    </w:p>
    <w:p w:rsidR="0042473C" w:rsidRDefault="00795DB5" w:rsidP="00A17938">
      <w:pPr>
        <w:spacing w:line="576" w:lineRule="exact"/>
        <w:ind w:firstLineChars="1600" w:firstLine="5120"/>
        <w:rPr>
          <w:rFonts w:ascii="仿宋" w:eastAsia="仿宋" w:hAnsi="仿宋"/>
          <w:sz w:val="32"/>
          <w:szCs w:val="32"/>
        </w:rPr>
      </w:pPr>
      <w:r>
        <w:rPr>
          <w:rFonts w:ascii="仿宋" w:eastAsia="仿宋" w:hAnsi="仿宋"/>
          <w:sz w:val="32"/>
          <w:szCs w:val="32"/>
        </w:rPr>
        <w:t>经办人签字：</w:t>
      </w:r>
    </w:p>
    <w:p w:rsidR="0042473C" w:rsidRDefault="00795DB5" w:rsidP="00A17938">
      <w:pPr>
        <w:spacing w:line="576" w:lineRule="exact"/>
        <w:ind w:firstLineChars="1600" w:firstLine="5120"/>
        <w:rPr>
          <w:rFonts w:ascii="仿宋" w:eastAsia="仿宋" w:hAnsi="仿宋"/>
          <w:sz w:val="32"/>
          <w:szCs w:val="32"/>
        </w:rPr>
      </w:pPr>
      <w:r>
        <w:rPr>
          <w:rFonts w:ascii="仿宋" w:eastAsia="仿宋" w:hAnsi="仿宋"/>
          <w:sz w:val="32"/>
          <w:szCs w:val="32"/>
        </w:rPr>
        <w:t>年</w:t>
      </w:r>
      <w:r w:rsidR="00F72A1D">
        <w:rPr>
          <w:rFonts w:ascii="仿宋" w:eastAsia="仿宋" w:hAnsi="仿宋" w:hint="eastAsia"/>
          <w:sz w:val="32"/>
          <w:szCs w:val="32"/>
        </w:rPr>
        <w:t xml:space="preserve"> </w:t>
      </w:r>
      <w:r>
        <w:rPr>
          <w:rFonts w:ascii="仿宋" w:eastAsia="仿宋" w:hAnsi="仿宋"/>
          <w:sz w:val="32"/>
          <w:szCs w:val="32"/>
        </w:rPr>
        <w:t>月</w:t>
      </w:r>
      <w:r w:rsidR="00F72A1D">
        <w:rPr>
          <w:rFonts w:ascii="仿宋" w:eastAsia="仿宋" w:hAnsi="仿宋" w:hint="eastAsia"/>
          <w:sz w:val="32"/>
          <w:szCs w:val="32"/>
        </w:rPr>
        <w:t xml:space="preserve"> </w:t>
      </w:r>
      <w:r>
        <w:rPr>
          <w:rFonts w:ascii="仿宋" w:eastAsia="仿宋" w:hAnsi="仿宋"/>
          <w:sz w:val="32"/>
          <w:szCs w:val="32"/>
        </w:rPr>
        <w:t>日</w:t>
      </w:r>
    </w:p>
    <w:p w:rsidR="00F72A1D" w:rsidRDefault="00F72A1D">
      <w:pPr>
        <w:spacing w:line="640" w:lineRule="exact"/>
        <w:jc w:val="left"/>
        <w:rPr>
          <w:rFonts w:ascii="仿宋_GB2312" w:eastAsia="仿宋_GB2312" w:hAnsi="微软雅黑" w:cs="仿宋_GB2312"/>
          <w:color w:val="000000"/>
          <w:kern w:val="0"/>
          <w:sz w:val="32"/>
          <w:szCs w:val="32"/>
          <w:shd w:val="clear" w:color="auto" w:fill="FFFFFF"/>
        </w:rPr>
      </w:pPr>
    </w:p>
    <w:p w:rsidR="00F72A1D" w:rsidRDefault="00F72A1D">
      <w:pPr>
        <w:spacing w:line="640" w:lineRule="exact"/>
        <w:jc w:val="left"/>
        <w:rPr>
          <w:rFonts w:ascii="仿宋_GB2312" w:eastAsia="仿宋_GB2312" w:hAnsi="微软雅黑" w:cs="仿宋_GB2312"/>
          <w:color w:val="000000"/>
          <w:kern w:val="0"/>
          <w:sz w:val="32"/>
          <w:szCs w:val="32"/>
          <w:shd w:val="clear" w:color="auto" w:fill="FFFFFF"/>
        </w:rPr>
      </w:pPr>
    </w:p>
    <w:p w:rsidR="00F72A1D" w:rsidRDefault="00F72A1D">
      <w:pPr>
        <w:spacing w:line="640" w:lineRule="exact"/>
        <w:jc w:val="left"/>
        <w:rPr>
          <w:rFonts w:ascii="仿宋_GB2312" w:eastAsia="仿宋_GB2312" w:hAnsi="微软雅黑" w:cs="仿宋_GB2312"/>
          <w:color w:val="000000"/>
          <w:kern w:val="0"/>
          <w:sz w:val="32"/>
          <w:szCs w:val="32"/>
          <w:shd w:val="clear" w:color="auto" w:fill="FFFFFF"/>
        </w:rPr>
      </w:pPr>
    </w:p>
    <w:p w:rsidR="00F72A1D" w:rsidRDefault="00F72A1D">
      <w:pPr>
        <w:spacing w:line="640" w:lineRule="exact"/>
        <w:jc w:val="left"/>
        <w:rPr>
          <w:rFonts w:ascii="仿宋_GB2312" w:eastAsia="仿宋_GB2312" w:hAnsi="微软雅黑" w:cs="仿宋_GB2312"/>
          <w:color w:val="000000"/>
          <w:kern w:val="0"/>
          <w:sz w:val="32"/>
          <w:szCs w:val="32"/>
          <w:shd w:val="clear" w:color="auto" w:fill="FFFFFF"/>
        </w:rPr>
      </w:pPr>
    </w:p>
    <w:p w:rsidR="00F72A1D" w:rsidRDefault="00F72A1D">
      <w:pPr>
        <w:spacing w:line="640" w:lineRule="exact"/>
        <w:jc w:val="left"/>
        <w:rPr>
          <w:rFonts w:ascii="仿宋_GB2312" w:eastAsia="仿宋_GB2312" w:hAnsi="微软雅黑" w:cs="仿宋_GB2312"/>
          <w:color w:val="000000"/>
          <w:kern w:val="0"/>
          <w:sz w:val="32"/>
          <w:szCs w:val="32"/>
          <w:shd w:val="clear" w:color="auto" w:fill="FFFFFF"/>
        </w:rPr>
      </w:pPr>
    </w:p>
    <w:p w:rsidR="0042473C" w:rsidRDefault="00795DB5">
      <w:pPr>
        <w:spacing w:line="640" w:lineRule="exact"/>
        <w:jc w:val="left"/>
        <w:rPr>
          <w:rFonts w:ascii="仿宋_GB2312" w:eastAsia="仿宋_GB2312" w:hAnsi="微软雅黑" w:cs="仿宋_GB2312"/>
          <w:color w:val="000000"/>
          <w:kern w:val="0"/>
          <w:sz w:val="32"/>
          <w:szCs w:val="32"/>
          <w:shd w:val="clear" w:color="auto" w:fill="FFFFFF"/>
        </w:rPr>
      </w:pPr>
      <w:r>
        <w:rPr>
          <w:rFonts w:ascii="仿宋_GB2312" w:eastAsia="仿宋_GB2312" w:hAnsi="微软雅黑" w:cs="仿宋_GB2312" w:hint="eastAsia"/>
          <w:color w:val="000000"/>
          <w:kern w:val="0"/>
          <w:sz w:val="32"/>
          <w:szCs w:val="32"/>
          <w:shd w:val="clear" w:color="auto" w:fill="FFFFFF"/>
        </w:rPr>
        <w:lastRenderedPageBreak/>
        <w:t>附表一、</w:t>
      </w:r>
      <w:r>
        <w:rPr>
          <w:rFonts w:ascii="仿宋_GB2312" w:eastAsia="仿宋_GB2312" w:hAnsi="仿宋" w:hint="eastAsia"/>
          <w:color w:val="000000"/>
          <w:kern w:val="0"/>
          <w:sz w:val="32"/>
          <w:szCs w:val="32"/>
        </w:rPr>
        <w:t>西咸新区</w:t>
      </w:r>
      <w:r>
        <w:rPr>
          <w:rFonts w:ascii="仿宋_GB2312" w:eastAsia="仿宋_GB2312" w:hAnsi="微软雅黑" w:cs="仿宋_GB2312" w:hint="eastAsia"/>
          <w:color w:val="000000"/>
          <w:kern w:val="0"/>
          <w:sz w:val="32"/>
          <w:szCs w:val="32"/>
          <w:shd w:val="clear" w:color="auto" w:fill="FFFFFF"/>
        </w:rPr>
        <w:t>机构补贴资金申请表</w:t>
      </w:r>
    </w:p>
    <w:tbl>
      <w:tblPr>
        <w:tblW w:w="8585" w:type="dxa"/>
        <w:jc w:val="center"/>
        <w:tblLook w:val="04A0"/>
      </w:tblPr>
      <w:tblGrid>
        <w:gridCol w:w="976"/>
        <w:gridCol w:w="1477"/>
        <w:gridCol w:w="1182"/>
        <w:gridCol w:w="440"/>
        <w:gridCol w:w="398"/>
        <w:gridCol w:w="1256"/>
        <w:gridCol w:w="677"/>
        <w:gridCol w:w="718"/>
        <w:gridCol w:w="1461"/>
      </w:tblGrid>
      <w:tr w:rsidR="0042473C" w:rsidTr="00F72A1D">
        <w:trPr>
          <w:trHeight w:val="414"/>
          <w:jc w:val="center"/>
        </w:trPr>
        <w:tc>
          <w:tcPr>
            <w:tcW w:w="976"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42473C" w:rsidRDefault="0042473C">
            <w:pPr>
              <w:widowControl/>
              <w:jc w:val="center"/>
              <w:rPr>
                <w:rFonts w:ascii="宋体" w:hAnsi="宋体" w:cs="宋体"/>
                <w:color w:val="000000"/>
                <w:kern w:val="0"/>
                <w:sz w:val="22"/>
              </w:rPr>
            </w:pPr>
          </w:p>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企业基本情况</w:t>
            </w:r>
          </w:p>
          <w:p w:rsidR="0042473C" w:rsidRDefault="0042473C">
            <w:pPr>
              <w:widowControl/>
              <w:jc w:val="center"/>
              <w:rPr>
                <w:rFonts w:ascii="宋体" w:hAnsi="宋体" w:cs="宋体"/>
                <w:color w:val="000000"/>
                <w:kern w:val="0"/>
                <w:sz w:val="22"/>
              </w:rPr>
            </w:pPr>
          </w:p>
        </w:tc>
        <w:tc>
          <w:tcPr>
            <w:tcW w:w="1477" w:type="dxa"/>
            <w:tcBorders>
              <w:top w:val="single" w:sz="4" w:space="0" w:color="auto"/>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企业名称</w:t>
            </w:r>
          </w:p>
        </w:tc>
        <w:tc>
          <w:tcPr>
            <w:tcW w:w="6132" w:type="dxa"/>
            <w:gridSpan w:val="7"/>
            <w:tcBorders>
              <w:top w:val="single" w:sz="4" w:space="0" w:color="auto"/>
              <w:left w:val="nil"/>
              <w:bottom w:val="single" w:sz="4" w:space="0" w:color="auto"/>
              <w:right w:val="single" w:sz="4" w:space="0" w:color="auto"/>
            </w:tcBorders>
            <w:shd w:val="clear" w:color="auto" w:fill="auto"/>
            <w:noWrap/>
            <w:vAlign w:val="bottom"/>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单位性质</w:t>
            </w:r>
          </w:p>
        </w:tc>
        <w:tc>
          <w:tcPr>
            <w:tcW w:w="6132" w:type="dxa"/>
            <w:gridSpan w:val="7"/>
            <w:tcBorders>
              <w:top w:val="single" w:sz="4" w:space="0" w:color="auto"/>
              <w:left w:val="nil"/>
              <w:bottom w:val="single" w:sz="4" w:space="0" w:color="auto"/>
              <w:right w:val="single" w:sz="4" w:space="0" w:color="auto"/>
            </w:tcBorders>
            <w:shd w:val="clear" w:color="auto" w:fill="auto"/>
            <w:noWrap/>
            <w:vAlign w:val="bottom"/>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注册地址</w:t>
            </w:r>
          </w:p>
        </w:tc>
        <w:tc>
          <w:tcPr>
            <w:tcW w:w="6132" w:type="dxa"/>
            <w:gridSpan w:val="7"/>
            <w:tcBorders>
              <w:top w:val="single" w:sz="4" w:space="0" w:color="auto"/>
              <w:left w:val="nil"/>
              <w:bottom w:val="single" w:sz="4" w:space="0" w:color="auto"/>
              <w:right w:val="single" w:sz="4" w:space="0" w:color="auto"/>
            </w:tcBorders>
            <w:shd w:val="clear" w:color="auto" w:fill="auto"/>
            <w:noWrap/>
            <w:vAlign w:val="bottom"/>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联系地址</w:t>
            </w:r>
          </w:p>
        </w:tc>
        <w:tc>
          <w:tcPr>
            <w:tcW w:w="6132" w:type="dxa"/>
            <w:gridSpan w:val="7"/>
            <w:tcBorders>
              <w:top w:val="single" w:sz="4" w:space="0" w:color="auto"/>
              <w:left w:val="nil"/>
              <w:bottom w:val="single" w:sz="4" w:space="0" w:color="auto"/>
              <w:right w:val="single" w:sz="4" w:space="0" w:color="auto"/>
            </w:tcBorders>
            <w:shd w:val="clear" w:color="auto" w:fill="auto"/>
            <w:noWrap/>
            <w:vAlign w:val="bottom"/>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主营项目类别</w:t>
            </w:r>
          </w:p>
        </w:tc>
        <w:tc>
          <w:tcPr>
            <w:tcW w:w="3276" w:type="dxa"/>
            <w:gridSpan w:val="4"/>
            <w:tcBorders>
              <w:top w:val="single" w:sz="4" w:space="0" w:color="auto"/>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法定代表人</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注册资本</w:t>
            </w:r>
          </w:p>
        </w:tc>
        <w:tc>
          <w:tcPr>
            <w:tcW w:w="3276" w:type="dxa"/>
            <w:gridSpan w:val="4"/>
            <w:tcBorders>
              <w:top w:val="single" w:sz="4" w:space="0" w:color="auto"/>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成立日期</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vMerge w:val="restart"/>
            <w:tcBorders>
              <w:top w:val="nil"/>
              <w:left w:val="single" w:sz="4" w:space="0" w:color="auto"/>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负责人</w:t>
            </w:r>
          </w:p>
        </w:tc>
        <w:tc>
          <w:tcPr>
            <w:tcW w:w="1182" w:type="dxa"/>
            <w:vMerge w:val="restart"/>
            <w:tcBorders>
              <w:top w:val="nil"/>
              <w:left w:val="single" w:sz="4" w:space="0" w:color="auto"/>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838"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部门</w:t>
            </w:r>
          </w:p>
        </w:tc>
        <w:tc>
          <w:tcPr>
            <w:tcW w:w="1256"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职务</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342"/>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182"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838"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电话</w:t>
            </w:r>
          </w:p>
        </w:tc>
        <w:tc>
          <w:tcPr>
            <w:tcW w:w="1256"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传真</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shd w:val="clear" w:color="auto" w:fill="auto"/>
            <w:vAlign w:val="center"/>
          </w:tcPr>
          <w:p w:rsidR="0042473C" w:rsidRDefault="0042473C">
            <w:pPr>
              <w:widowControl/>
              <w:jc w:val="left"/>
              <w:rPr>
                <w:rFonts w:ascii="宋体" w:hAnsi="宋体" w:cs="宋体"/>
                <w:color w:val="000000"/>
                <w:kern w:val="0"/>
                <w:sz w:val="22"/>
              </w:rPr>
            </w:pPr>
          </w:p>
        </w:tc>
        <w:tc>
          <w:tcPr>
            <w:tcW w:w="1477"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182"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838"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手机</w:t>
            </w:r>
          </w:p>
        </w:tc>
        <w:tc>
          <w:tcPr>
            <w:tcW w:w="1256"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电邮</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vMerge w:val="restart"/>
            <w:tcBorders>
              <w:top w:val="nil"/>
              <w:left w:val="single" w:sz="4" w:space="0" w:color="auto"/>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联系人</w:t>
            </w:r>
          </w:p>
        </w:tc>
        <w:tc>
          <w:tcPr>
            <w:tcW w:w="1182" w:type="dxa"/>
            <w:vMerge w:val="restart"/>
            <w:tcBorders>
              <w:top w:val="nil"/>
              <w:left w:val="single" w:sz="4" w:space="0" w:color="auto"/>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838"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部门</w:t>
            </w:r>
          </w:p>
        </w:tc>
        <w:tc>
          <w:tcPr>
            <w:tcW w:w="1256"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职务</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14"/>
          <w:jc w:val="center"/>
        </w:trPr>
        <w:tc>
          <w:tcPr>
            <w:tcW w:w="976" w:type="dxa"/>
            <w:vMerge/>
            <w:tcBorders>
              <w:left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182"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838"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电话</w:t>
            </w:r>
          </w:p>
        </w:tc>
        <w:tc>
          <w:tcPr>
            <w:tcW w:w="1256"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传真</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463"/>
          <w:jc w:val="center"/>
        </w:trPr>
        <w:tc>
          <w:tcPr>
            <w:tcW w:w="976" w:type="dxa"/>
            <w:vMerge/>
            <w:tcBorders>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477"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1182" w:type="dxa"/>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c>
          <w:tcPr>
            <w:tcW w:w="838"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手机</w:t>
            </w:r>
          </w:p>
        </w:tc>
        <w:tc>
          <w:tcPr>
            <w:tcW w:w="1256" w:type="dxa"/>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95" w:type="dxa"/>
            <w:gridSpan w:val="2"/>
            <w:tcBorders>
              <w:top w:val="nil"/>
              <w:left w:val="nil"/>
              <w:bottom w:val="single" w:sz="4" w:space="0" w:color="auto"/>
              <w:right w:val="single" w:sz="4" w:space="0" w:color="auto"/>
            </w:tcBorders>
            <w:shd w:val="clear" w:color="auto" w:fill="auto"/>
            <w:noWrap/>
            <w:vAlign w:val="center"/>
          </w:tcPr>
          <w:p w:rsidR="0042473C" w:rsidRDefault="00795DB5">
            <w:pPr>
              <w:widowControl/>
              <w:jc w:val="center"/>
              <w:rPr>
                <w:rFonts w:ascii="宋体" w:hAnsi="宋体" w:cs="宋体"/>
                <w:color w:val="000000"/>
                <w:kern w:val="0"/>
                <w:sz w:val="22"/>
              </w:rPr>
            </w:pPr>
            <w:r>
              <w:rPr>
                <w:rFonts w:ascii="宋体" w:hAnsi="宋体" w:cs="宋体" w:hint="eastAsia"/>
                <w:color w:val="000000"/>
                <w:kern w:val="0"/>
                <w:sz w:val="22"/>
              </w:rPr>
              <w:t>电邮</w:t>
            </w:r>
          </w:p>
        </w:tc>
        <w:tc>
          <w:tcPr>
            <w:tcW w:w="1461" w:type="dxa"/>
            <w:tcBorders>
              <w:top w:val="nil"/>
              <w:left w:val="nil"/>
              <w:bottom w:val="single" w:sz="4" w:space="0" w:color="auto"/>
              <w:right w:val="single" w:sz="4" w:space="0" w:color="auto"/>
            </w:tcBorders>
            <w:shd w:val="clear" w:color="auto" w:fill="auto"/>
            <w:noWrap/>
            <w:vAlign w:val="bottom"/>
          </w:tcPr>
          <w:p w:rsidR="0042473C" w:rsidRDefault="00795DB5">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42473C" w:rsidTr="00F72A1D">
        <w:trPr>
          <w:trHeight w:val="518"/>
          <w:jc w:val="center"/>
        </w:trPr>
        <w:tc>
          <w:tcPr>
            <w:tcW w:w="24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2473C" w:rsidRDefault="00795DB5">
            <w:pPr>
              <w:spacing w:line="360" w:lineRule="exact"/>
              <w:rPr>
                <w:rFonts w:ascii="宋体" w:hAnsi="宋体" w:cs="仿宋"/>
                <w:sz w:val="24"/>
              </w:rPr>
            </w:pPr>
            <w:r>
              <w:rPr>
                <w:rFonts w:ascii="宋体" w:hAnsi="宋体" w:cs="仿宋" w:hint="eastAsia"/>
                <w:sz w:val="24"/>
              </w:rPr>
              <w:t>申请奖补资金</w:t>
            </w:r>
          </w:p>
          <w:p w:rsidR="0042473C" w:rsidRDefault="00795DB5">
            <w:pPr>
              <w:spacing w:line="360" w:lineRule="exact"/>
              <w:rPr>
                <w:rFonts w:ascii="宋体" w:hAnsi="宋体" w:cs="仿宋"/>
                <w:sz w:val="24"/>
              </w:rPr>
            </w:pPr>
            <w:r>
              <w:rPr>
                <w:rFonts w:ascii="宋体" w:hAnsi="宋体" w:cs="仿宋" w:hint="eastAsia"/>
                <w:sz w:val="24"/>
              </w:rPr>
              <w:t>类别内容</w:t>
            </w:r>
          </w:p>
        </w:tc>
        <w:tc>
          <w:tcPr>
            <w:tcW w:w="6132" w:type="dxa"/>
            <w:gridSpan w:val="7"/>
            <w:vMerge w:val="restart"/>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p w:rsidR="0042473C" w:rsidRDefault="0042473C">
            <w:pPr>
              <w:widowControl/>
              <w:jc w:val="left"/>
              <w:rPr>
                <w:rFonts w:ascii="宋体" w:hAnsi="宋体" w:cs="宋体"/>
                <w:color w:val="000000"/>
                <w:kern w:val="0"/>
                <w:sz w:val="22"/>
              </w:rPr>
            </w:pPr>
          </w:p>
        </w:tc>
      </w:tr>
      <w:tr w:rsidR="0042473C" w:rsidTr="00F72A1D">
        <w:trPr>
          <w:trHeight w:val="518"/>
          <w:jc w:val="center"/>
        </w:trPr>
        <w:tc>
          <w:tcPr>
            <w:tcW w:w="2452" w:type="dxa"/>
            <w:gridSpan w:val="2"/>
            <w:vMerge/>
            <w:tcBorders>
              <w:top w:val="nil"/>
              <w:left w:val="single" w:sz="4" w:space="0" w:color="auto"/>
              <w:bottom w:val="single" w:sz="4" w:space="0" w:color="auto"/>
              <w:right w:val="single" w:sz="4" w:space="0" w:color="auto"/>
            </w:tcBorders>
            <w:vAlign w:val="center"/>
          </w:tcPr>
          <w:p w:rsidR="0042473C" w:rsidRDefault="0042473C">
            <w:pPr>
              <w:spacing w:line="360" w:lineRule="exact"/>
              <w:rPr>
                <w:rFonts w:ascii="宋体" w:hAnsi="宋体" w:cs="仿宋"/>
                <w:sz w:val="24"/>
              </w:rPr>
            </w:pPr>
          </w:p>
        </w:tc>
        <w:tc>
          <w:tcPr>
            <w:tcW w:w="6132" w:type="dxa"/>
            <w:gridSpan w:val="7"/>
            <w:vMerge/>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r>
      <w:tr w:rsidR="0042473C" w:rsidTr="00F72A1D">
        <w:trPr>
          <w:trHeight w:val="518"/>
          <w:jc w:val="center"/>
        </w:trPr>
        <w:tc>
          <w:tcPr>
            <w:tcW w:w="2452" w:type="dxa"/>
            <w:gridSpan w:val="2"/>
            <w:vMerge/>
            <w:tcBorders>
              <w:top w:val="nil"/>
              <w:left w:val="single" w:sz="4" w:space="0" w:color="auto"/>
              <w:bottom w:val="single" w:sz="4" w:space="0" w:color="auto"/>
              <w:right w:val="single" w:sz="4" w:space="0" w:color="auto"/>
            </w:tcBorders>
            <w:vAlign w:val="center"/>
          </w:tcPr>
          <w:p w:rsidR="0042473C" w:rsidRDefault="0042473C">
            <w:pPr>
              <w:spacing w:line="360" w:lineRule="exact"/>
              <w:rPr>
                <w:rFonts w:ascii="宋体" w:hAnsi="宋体" w:cs="仿宋"/>
                <w:sz w:val="24"/>
              </w:rPr>
            </w:pPr>
          </w:p>
        </w:tc>
        <w:tc>
          <w:tcPr>
            <w:tcW w:w="6132" w:type="dxa"/>
            <w:gridSpan w:val="7"/>
            <w:vMerge/>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r>
      <w:tr w:rsidR="0042473C" w:rsidTr="00F72A1D">
        <w:trPr>
          <w:trHeight w:val="4165"/>
          <w:jc w:val="center"/>
        </w:trPr>
        <w:tc>
          <w:tcPr>
            <w:tcW w:w="2452" w:type="dxa"/>
            <w:gridSpan w:val="2"/>
            <w:vMerge/>
            <w:tcBorders>
              <w:top w:val="nil"/>
              <w:left w:val="single" w:sz="4" w:space="0" w:color="auto"/>
              <w:bottom w:val="single" w:sz="4" w:space="0" w:color="auto"/>
              <w:right w:val="single" w:sz="4" w:space="0" w:color="auto"/>
            </w:tcBorders>
            <w:vAlign w:val="center"/>
          </w:tcPr>
          <w:p w:rsidR="0042473C" w:rsidRDefault="0042473C">
            <w:pPr>
              <w:spacing w:line="360" w:lineRule="exact"/>
              <w:rPr>
                <w:rFonts w:ascii="宋体" w:hAnsi="宋体" w:cs="仿宋"/>
                <w:sz w:val="24"/>
              </w:rPr>
            </w:pPr>
          </w:p>
        </w:tc>
        <w:tc>
          <w:tcPr>
            <w:tcW w:w="6132" w:type="dxa"/>
            <w:gridSpan w:val="7"/>
            <w:vMerge/>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color w:val="000000"/>
                <w:kern w:val="0"/>
                <w:sz w:val="22"/>
              </w:rPr>
            </w:pPr>
          </w:p>
        </w:tc>
      </w:tr>
      <w:tr w:rsidR="0042473C" w:rsidTr="00F72A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59"/>
          <w:jc w:val="center"/>
        </w:trPr>
        <w:tc>
          <w:tcPr>
            <w:tcW w:w="2452" w:type="dxa"/>
            <w:gridSpan w:val="2"/>
            <w:vMerge w:val="restart"/>
            <w:tcBorders>
              <w:top w:val="single" w:sz="4" w:space="0" w:color="auto"/>
              <w:left w:val="single" w:sz="4" w:space="0" w:color="auto"/>
              <w:bottom w:val="single" w:sz="4" w:space="0" w:color="auto"/>
              <w:right w:val="single" w:sz="4" w:space="0" w:color="auto"/>
            </w:tcBorders>
            <w:vAlign w:val="center"/>
          </w:tcPr>
          <w:p w:rsidR="0042473C" w:rsidRDefault="00795DB5">
            <w:pPr>
              <w:spacing w:line="360" w:lineRule="exact"/>
              <w:rPr>
                <w:rFonts w:ascii="宋体" w:hAnsi="宋体" w:cs="仿宋"/>
                <w:sz w:val="24"/>
              </w:rPr>
            </w:pPr>
            <w:r>
              <w:rPr>
                <w:rFonts w:ascii="宋体" w:hAnsi="宋体" w:cs="仿宋" w:hint="eastAsia"/>
                <w:sz w:val="24"/>
              </w:rPr>
              <w:t>申请奖补资金数额 (万元)</w:t>
            </w:r>
          </w:p>
        </w:tc>
        <w:tc>
          <w:tcPr>
            <w:tcW w:w="1622" w:type="dxa"/>
            <w:gridSpan w:val="2"/>
            <w:vMerge w:val="restart"/>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center"/>
              <w:rPr>
                <w:rFonts w:ascii="宋体" w:hAnsi="宋体" w:cs="宋体"/>
                <w:color w:val="000000"/>
                <w:kern w:val="0"/>
                <w:szCs w:val="21"/>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color w:val="000000"/>
                <w:kern w:val="0"/>
                <w:szCs w:val="21"/>
              </w:rPr>
            </w:pPr>
            <w:r>
              <w:rPr>
                <w:rFonts w:ascii="宋体" w:hAnsi="宋体" w:cs="宋体" w:hint="eastAsia"/>
                <w:kern w:val="0"/>
                <w:szCs w:val="21"/>
              </w:rPr>
              <w:t>其中：运营补贴(万元)</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center"/>
              <w:rPr>
                <w:rFonts w:ascii="宋体" w:hAnsi="宋体" w:cs="宋体"/>
                <w:color w:val="000000"/>
                <w:kern w:val="0"/>
                <w:szCs w:val="21"/>
              </w:rPr>
            </w:pPr>
          </w:p>
        </w:tc>
      </w:tr>
      <w:tr w:rsidR="0042473C" w:rsidTr="00F72A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59"/>
          <w:jc w:val="center"/>
        </w:trPr>
        <w:tc>
          <w:tcPr>
            <w:tcW w:w="2452" w:type="dxa"/>
            <w:gridSpan w:val="2"/>
            <w:vMerge/>
            <w:tcBorders>
              <w:top w:val="single" w:sz="4" w:space="0" w:color="auto"/>
              <w:left w:val="single" w:sz="4" w:space="0" w:color="auto"/>
              <w:bottom w:val="single" w:sz="4" w:space="0" w:color="auto"/>
              <w:right w:val="single" w:sz="4" w:space="0" w:color="auto"/>
            </w:tcBorders>
            <w:vAlign w:val="center"/>
          </w:tcPr>
          <w:p w:rsidR="0042473C" w:rsidRDefault="0042473C">
            <w:pPr>
              <w:jc w:val="center"/>
              <w:rPr>
                <w:rFonts w:ascii="宋体" w:hAnsi="宋体" w:cs="宋体"/>
                <w:color w:val="000000"/>
                <w:kern w:val="0"/>
                <w:szCs w:val="21"/>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42473C" w:rsidRDefault="0042473C">
            <w:pPr>
              <w:jc w:val="center"/>
              <w:rPr>
                <w:rFonts w:ascii="宋体" w:hAnsi="宋体" w:cs="宋体"/>
                <w:color w:val="000000"/>
                <w:kern w:val="0"/>
                <w:szCs w:val="21"/>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color w:val="000000"/>
                <w:kern w:val="0"/>
                <w:szCs w:val="21"/>
              </w:rPr>
            </w:pPr>
            <w:r>
              <w:rPr>
                <w:rFonts w:ascii="宋体" w:hAnsi="宋体" w:cs="宋体" w:hint="eastAsia"/>
                <w:kern w:val="0"/>
                <w:szCs w:val="21"/>
              </w:rPr>
              <w:t>改扩建经费(万元)</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center"/>
              <w:rPr>
                <w:rFonts w:ascii="宋体" w:hAnsi="宋体" w:cs="宋体"/>
                <w:color w:val="000000"/>
                <w:kern w:val="0"/>
                <w:szCs w:val="21"/>
              </w:rPr>
            </w:pPr>
          </w:p>
        </w:tc>
      </w:tr>
      <w:tr w:rsidR="0042473C" w:rsidTr="00F72A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59"/>
          <w:jc w:val="center"/>
        </w:trPr>
        <w:tc>
          <w:tcPr>
            <w:tcW w:w="2452" w:type="dxa"/>
            <w:gridSpan w:val="2"/>
            <w:vMerge/>
            <w:tcBorders>
              <w:top w:val="single" w:sz="4" w:space="0" w:color="auto"/>
              <w:left w:val="single" w:sz="4" w:space="0" w:color="auto"/>
              <w:bottom w:val="single" w:sz="4" w:space="0" w:color="auto"/>
              <w:right w:val="single" w:sz="4" w:space="0" w:color="auto"/>
            </w:tcBorders>
            <w:vAlign w:val="center"/>
          </w:tcPr>
          <w:p w:rsidR="0042473C" w:rsidRDefault="0042473C">
            <w:pPr>
              <w:jc w:val="center"/>
              <w:rPr>
                <w:rFonts w:ascii="宋体" w:hAnsi="宋体" w:cs="宋体"/>
                <w:color w:val="000000"/>
                <w:kern w:val="0"/>
                <w:szCs w:val="21"/>
              </w:rPr>
            </w:pPr>
          </w:p>
        </w:tc>
        <w:tc>
          <w:tcPr>
            <w:tcW w:w="1622" w:type="dxa"/>
            <w:gridSpan w:val="2"/>
            <w:vMerge/>
            <w:tcBorders>
              <w:top w:val="single" w:sz="4" w:space="0" w:color="auto"/>
              <w:left w:val="single" w:sz="4" w:space="0" w:color="auto"/>
              <w:bottom w:val="single" w:sz="4" w:space="0" w:color="auto"/>
              <w:right w:val="single" w:sz="4" w:space="0" w:color="auto"/>
            </w:tcBorders>
            <w:vAlign w:val="center"/>
          </w:tcPr>
          <w:p w:rsidR="0042473C" w:rsidRDefault="0042473C">
            <w:pPr>
              <w:jc w:val="center"/>
              <w:rPr>
                <w:rFonts w:ascii="宋体" w:hAnsi="宋体" w:cs="宋体"/>
                <w:color w:val="000000"/>
                <w:kern w:val="0"/>
                <w:szCs w:val="21"/>
              </w:rPr>
            </w:pPr>
          </w:p>
        </w:tc>
        <w:tc>
          <w:tcPr>
            <w:tcW w:w="2331" w:type="dxa"/>
            <w:gridSpan w:val="3"/>
            <w:tcBorders>
              <w:top w:val="single" w:sz="4" w:space="0" w:color="auto"/>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color w:val="000000"/>
                <w:kern w:val="0"/>
                <w:szCs w:val="21"/>
              </w:rPr>
            </w:pPr>
            <w:r>
              <w:rPr>
                <w:rFonts w:ascii="宋体" w:hAnsi="宋体" w:cs="宋体" w:hint="eastAsia"/>
                <w:color w:val="000000"/>
                <w:kern w:val="0"/>
                <w:szCs w:val="21"/>
              </w:rPr>
              <w:t>其他费用(万元)</w:t>
            </w:r>
          </w:p>
        </w:tc>
        <w:tc>
          <w:tcPr>
            <w:tcW w:w="2179" w:type="dxa"/>
            <w:gridSpan w:val="2"/>
            <w:tcBorders>
              <w:top w:val="single" w:sz="4" w:space="0" w:color="auto"/>
              <w:left w:val="single" w:sz="4" w:space="0" w:color="auto"/>
              <w:bottom w:val="single" w:sz="4" w:space="0" w:color="auto"/>
              <w:right w:val="single" w:sz="4" w:space="0" w:color="auto"/>
            </w:tcBorders>
            <w:vAlign w:val="center"/>
          </w:tcPr>
          <w:p w:rsidR="0042473C" w:rsidRDefault="0042473C">
            <w:pPr>
              <w:widowControl/>
              <w:jc w:val="center"/>
              <w:rPr>
                <w:rFonts w:ascii="宋体" w:hAnsi="宋体" w:cs="宋体"/>
                <w:color w:val="000000"/>
                <w:kern w:val="0"/>
                <w:szCs w:val="21"/>
              </w:rPr>
            </w:pPr>
          </w:p>
        </w:tc>
      </w:tr>
    </w:tbl>
    <w:p w:rsidR="0042473C" w:rsidRDefault="0042473C">
      <w:pPr>
        <w:widowControl/>
        <w:shd w:val="clear" w:color="auto" w:fill="FFFFFF"/>
        <w:spacing w:line="560" w:lineRule="atLeast"/>
        <w:jc w:val="left"/>
        <w:rPr>
          <w:rFonts w:ascii="仿宋_GB2312" w:eastAsia="仿宋_GB2312" w:hAnsi="微软雅黑" w:cs="仿宋_GB2312"/>
          <w:color w:val="000000"/>
          <w:kern w:val="0"/>
          <w:sz w:val="32"/>
          <w:szCs w:val="32"/>
          <w:shd w:val="clear" w:color="auto" w:fill="FFFFFF"/>
        </w:rPr>
      </w:pPr>
    </w:p>
    <w:p w:rsidR="0042473C" w:rsidRDefault="00795DB5">
      <w:pPr>
        <w:widowControl/>
        <w:shd w:val="clear" w:color="auto" w:fill="FFFFFF"/>
        <w:spacing w:line="560" w:lineRule="atLeast"/>
        <w:jc w:val="left"/>
        <w:rPr>
          <w:rFonts w:ascii="仿宋_GB2312" w:eastAsia="仿宋_GB2312" w:hAnsi="微软雅黑" w:cs="仿宋_GB2312"/>
          <w:color w:val="000000"/>
          <w:kern w:val="0"/>
          <w:sz w:val="32"/>
          <w:szCs w:val="32"/>
          <w:shd w:val="clear" w:color="auto" w:fill="FFFFFF"/>
        </w:rPr>
      </w:pPr>
      <w:r>
        <w:rPr>
          <w:rFonts w:ascii="仿宋_GB2312" w:eastAsia="仿宋_GB2312" w:hAnsi="微软雅黑" w:cs="仿宋_GB2312" w:hint="eastAsia"/>
          <w:color w:val="000000"/>
          <w:kern w:val="0"/>
          <w:sz w:val="32"/>
          <w:szCs w:val="32"/>
          <w:shd w:val="clear" w:color="auto" w:fill="FFFFFF"/>
        </w:rPr>
        <w:lastRenderedPageBreak/>
        <w:t>附表二、</w:t>
      </w:r>
      <w:r>
        <w:rPr>
          <w:rFonts w:ascii="仿宋_GB2312" w:eastAsia="仿宋_GB2312" w:hAnsi="仿宋" w:hint="eastAsia"/>
          <w:color w:val="000000"/>
          <w:kern w:val="0"/>
          <w:sz w:val="32"/>
          <w:szCs w:val="32"/>
        </w:rPr>
        <w:t>西咸新区</w:t>
      </w:r>
      <w:r>
        <w:rPr>
          <w:rFonts w:ascii="仿宋_GB2312" w:eastAsia="仿宋_GB2312" w:hAnsi="微软雅黑" w:cs="仿宋_GB2312" w:hint="eastAsia"/>
          <w:color w:val="000000"/>
          <w:kern w:val="0"/>
          <w:sz w:val="32"/>
          <w:szCs w:val="32"/>
          <w:shd w:val="clear" w:color="auto" w:fill="FFFFFF"/>
        </w:rPr>
        <w:t>投资贡献奖励申请表</w:t>
      </w:r>
    </w:p>
    <w:tbl>
      <w:tblPr>
        <w:tblW w:w="5143" w:type="pct"/>
        <w:tblLook w:val="04A0"/>
      </w:tblPr>
      <w:tblGrid>
        <w:gridCol w:w="1304"/>
        <w:gridCol w:w="1327"/>
        <w:gridCol w:w="2304"/>
        <w:gridCol w:w="1478"/>
        <w:gridCol w:w="2353"/>
      </w:tblGrid>
      <w:tr w:rsidR="0042473C">
        <w:trPr>
          <w:trHeight w:val="559"/>
        </w:trPr>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企业名称</w:t>
            </w:r>
          </w:p>
        </w:tc>
        <w:tc>
          <w:tcPr>
            <w:tcW w:w="2071" w:type="pct"/>
            <w:gridSpan w:val="2"/>
            <w:tcBorders>
              <w:top w:val="single" w:sz="4" w:space="0" w:color="auto"/>
              <w:left w:val="nil"/>
              <w:bottom w:val="single" w:sz="4" w:space="0" w:color="auto"/>
              <w:right w:val="single" w:sz="4" w:space="0" w:color="000000"/>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843" w:type="pct"/>
            <w:tcBorders>
              <w:top w:val="single" w:sz="4" w:space="0" w:color="auto"/>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法定代表人</w:t>
            </w:r>
          </w:p>
        </w:tc>
        <w:tc>
          <w:tcPr>
            <w:tcW w:w="1342" w:type="pct"/>
            <w:tcBorders>
              <w:top w:val="single" w:sz="4" w:space="0" w:color="auto"/>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r>
      <w:tr w:rsidR="0042473C">
        <w:trPr>
          <w:trHeight w:val="559"/>
        </w:trPr>
        <w:tc>
          <w:tcPr>
            <w:tcW w:w="744" w:type="pc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注册地址</w:t>
            </w:r>
          </w:p>
        </w:tc>
        <w:tc>
          <w:tcPr>
            <w:tcW w:w="2071" w:type="pct"/>
            <w:gridSpan w:val="2"/>
            <w:tcBorders>
              <w:top w:val="single" w:sz="4" w:space="0" w:color="auto"/>
              <w:left w:val="nil"/>
              <w:bottom w:val="single" w:sz="4" w:space="0" w:color="auto"/>
              <w:right w:val="single" w:sz="4" w:space="0" w:color="000000"/>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注册资本</w:t>
            </w:r>
          </w:p>
        </w:tc>
        <w:tc>
          <w:tcPr>
            <w:tcW w:w="1342"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r>
      <w:tr w:rsidR="0042473C">
        <w:trPr>
          <w:trHeight w:val="559"/>
        </w:trPr>
        <w:tc>
          <w:tcPr>
            <w:tcW w:w="744" w:type="pc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组织形式</w:t>
            </w:r>
          </w:p>
        </w:tc>
        <w:tc>
          <w:tcPr>
            <w:tcW w:w="2071" w:type="pct"/>
            <w:gridSpan w:val="2"/>
            <w:tcBorders>
              <w:top w:val="single" w:sz="4" w:space="0" w:color="auto"/>
              <w:left w:val="nil"/>
              <w:bottom w:val="single" w:sz="4" w:space="0" w:color="auto"/>
              <w:right w:val="single" w:sz="4" w:space="0" w:color="000000"/>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设立日期</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744" w:type="pc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投资方向</w:t>
            </w:r>
          </w:p>
        </w:tc>
        <w:tc>
          <w:tcPr>
            <w:tcW w:w="4256" w:type="pct"/>
            <w:gridSpan w:val="4"/>
            <w:tcBorders>
              <w:top w:val="single" w:sz="4" w:space="0" w:color="auto"/>
              <w:left w:val="nil"/>
              <w:bottom w:val="single" w:sz="4" w:space="0" w:color="auto"/>
              <w:right w:val="single" w:sz="4" w:space="0" w:color="000000"/>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r>
      <w:tr w:rsidR="0042473C">
        <w:trPr>
          <w:trHeight w:val="559"/>
        </w:trPr>
        <w:tc>
          <w:tcPr>
            <w:tcW w:w="744" w:type="pct"/>
            <w:vMerge w:val="restar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企业负责人</w:t>
            </w:r>
          </w:p>
        </w:tc>
        <w:tc>
          <w:tcPr>
            <w:tcW w:w="757"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姓名</w:t>
            </w:r>
          </w:p>
        </w:tc>
        <w:tc>
          <w:tcPr>
            <w:tcW w:w="1314"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电子信箱</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744" w:type="pct"/>
            <w:vMerge/>
            <w:tcBorders>
              <w:top w:val="nil"/>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kern w:val="0"/>
                <w:sz w:val="24"/>
              </w:rPr>
            </w:pPr>
          </w:p>
        </w:tc>
        <w:tc>
          <w:tcPr>
            <w:tcW w:w="757"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电话</w:t>
            </w:r>
          </w:p>
        </w:tc>
        <w:tc>
          <w:tcPr>
            <w:tcW w:w="1314"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手机</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744" w:type="pct"/>
            <w:vMerge w:val="restart"/>
            <w:tcBorders>
              <w:top w:val="nil"/>
              <w:left w:val="single" w:sz="4" w:space="0" w:color="auto"/>
              <w:right w:val="single" w:sz="4" w:space="0" w:color="auto"/>
            </w:tcBorders>
            <w:vAlign w:val="center"/>
          </w:tcPr>
          <w:p w:rsidR="0042473C" w:rsidRDefault="00795DB5">
            <w:pPr>
              <w:widowControl/>
              <w:jc w:val="left"/>
              <w:rPr>
                <w:rFonts w:ascii="宋体" w:hAnsi="宋体" w:cs="宋体"/>
                <w:kern w:val="0"/>
                <w:sz w:val="24"/>
              </w:rPr>
            </w:pPr>
            <w:r>
              <w:rPr>
                <w:rFonts w:ascii="宋体" w:hAnsi="宋体" w:cs="宋体" w:hint="eastAsia"/>
                <w:kern w:val="0"/>
                <w:sz w:val="24"/>
              </w:rPr>
              <w:t>企业联系人</w:t>
            </w:r>
          </w:p>
        </w:tc>
        <w:tc>
          <w:tcPr>
            <w:tcW w:w="757"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姓名</w:t>
            </w:r>
          </w:p>
        </w:tc>
        <w:tc>
          <w:tcPr>
            <w:tcW w:w="1314"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电子信箱</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744" w:type="pct"/>
            <w:vMerge/>
            <w:tcBorders>
              <w:left w:val="single" w:sz="4" w:space="0" w:color="auto"/>
              <w:bottom w:val="single" w:sz="4" w:space="0" w:color="auto"/>
              <w:right w:val="single" w:sz="4" w:space="0" w:color="auto"/>
            </w:tcBorders>
            <w:vAlign w:val="center"/>
          </w:tcPr>
          <w:p w:rsidR="0042473C" w:rsidRDefault="0042473C">
            <w:pPr>
              <w:widowControl/>
              <w:jc w:val="left"/>
              <w:rPr>
                <w:rFonts w:ascii="宋体" w:hAnsi="宋体" w:cs="宋体"/>
                <w:kern w:val="0"/>
                <w:sz w:val="24"/>
              </w:rPr>
            </w:pPr>
          </w:p>
        </w:tc>
        <w:tc>
          <w:tcPr>
            <w:tcW w:w="757"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电话</w:t>
            </w:r>
          </w:p>
        </w:tc>
        <w:tc>
          <w:tcPr>
            <w:tcW w:w="1314"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手机</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已投资区内企业（项目）名称</w:t>
            </w:r>
          </w:p>
        </w:tc>
        <w:tc>
          <w:tcPr>
            <w:tcW w:w="3499" w:type="pct"/>
            <w:gridSpan w:val="3"/>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被投资企业主营业务</w:t>
            </w:r>
          </w:p>
        </w:tc>
        <w:tc>
          <w:tcPr>
            <w:tcW w:w="3499" w:type="pct"/>
            <w:gridSpan w:val="3"/>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被投资企业注册日期</w:t>
            </w:r>
          </w:p>
        </w:tc>
        <w:tc>
          <w:tcPr>
            <w:tcW w:w="1314"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注册资本</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被投资企业负责人</w:t>
            </w:r>
          </w:p>
        </w:tc>
        <w:tc>
          <w:tcPr>
            <w:tcW w:w="1314"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电话</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被投资企业联系人</w:t>
            </w:r>
          </w:p>
        </w:tc>
        <w:tc>
          <w:tcPr>
            <w:tcW w:w="1314"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电话</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投资完成日期</w:t>
            </w:r>
          </w:p>
        </w:tc>
        <w:tc>
          <w:tcPr>
            <w:tcW w:w="1314"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投资金额</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投资金额占投资企业注册资本的比例</w:t>
            </w:r>
          </w:p>
          <w:p w:rsidR="0042473C" w:rsidRDefault="00795DB5">
            <w:pPr>
              <w:widowControl/>
              <w:jc w:val="center"/>
              <w:rPr>
                <w:rFonts w:ascii="宋体" w:hAnsi="宋体" w:cs="宋体"/>
                <w:kern w:val="0"/>
                <w:sz w:val="24"/>
              </w:rPr>
            </w:pPr>
            <w:r>
              <w:rPr>
                <w:rFonts w:ascii="宋体" w:hAnsi="宋体" w:cs="宋体" w:hint="eastAsia"/>
                <w:kern w:val="0"/>
                <w:sz w:val="24"/>
              </w:rPr>
              <w:t>（%）</w:t>
            </w:r>
          </w:p>
        </w:tc>
        <w:tc>
          <w:tcPr>
            <w:tcW w:w="1314"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843"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投资金额占被投资企业股比（%）</w:t>
            </w:r>
          </w:p>
        </w:tc>
        <w:tc>
          <w:tcPr>
            <w:tcW w:w="1342"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559"/>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投资阶段</w:t>
            </w:r>
          </w:p>
        </w:tc>
        <w:tc>
          <w:tcPr>
            <w:tcW w:w="3499" w:type="pct"/>
            <w:gridSpan w:val="3"/>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trPr>
          <w:trHeight w:val="746"/>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是否退出</w:t>
            </w:r>
          </w:p>
          <w:p w:rsidR="0042473C" w:rsidRDefault="00795DB5">
            <w:pPr>
              <w:widowControl/>
              <w:jc w:val="center"/>
              <w:rPr>
                <w:rFonts w:ascii="宋体" w:hAnsi="宋体" w:cs="宋体"/>
                <w:kern w:val="0"/>
                <w:sz w:val="24"/>
              </w:rPr>
            </w:pPr>
            <w:r>
              <w:rPr>
                <w:rFonts w:ascii="宋体" w:hAnsi="宋体" w:cs="宋体" w:hint="eastAsia"/>
                <w:kern w:val="0"/>
                <w:sz w:val="24"/>
              </w:rPr>
              <w:t>（如退出以何种形式退出）</w:t>
            </w:r>
          </w:p>
        </w:tc>
        <w:tc>
          <w:tcPr>
            <w:tcW w:w="3499" w:type="pct"/>
            <w:gridSpan w:val="3"/>
            <w:tcBorders>
              <w:top w:val="nil"/>
              <w:left w:val="nil"/>
              <w:bottom w:val="single" w:sz="4" w:space="0" w:color="auto"/>
              <w:right w:val="single" w:sz="4" w:space="0" w:color="auto"/>
            </w:tcBorders>
            <w:shd w:val="clear" w:color="auto" w:fill="auto"/>
            <w:vAlign w:val="center"/>
          </w:tcPr>
          <w:p w:rsidR="0042473C" w:rsidRDefault="0042473C">
            <w:pPr>
              <w:widowControl/>
              <w:rPr>
                <w:rFonts w:ascii="宋体" w:hAnsi="宋体" w:cs="宋体"/>
                <w:kern w:val="0"/>
                <w:sz w:val="24"/>
              </w:rPr>
            </w:pPr>
          </w:p>
          <w:p w:rsidR="0042473C" w:rsidRDefault="0042473C">
            <w:pPr>
              <w:widowControl/>
              <w:jc w:val="center"/>
              <w:rPr>
                <w:rFonts w:ascii="宋体" w:hAnsi="宋体" w:cs="宋体"/>
                <w:kern w:val="0"/>
                <w:sz w:val="24"/>
              </w:rPr>
            </w:pPr>
          </w:p>
        </w:tc>
      </w:tr>
      <w:tr w:rsidR="0042473C">
        <w:trPr>
          <w:trHeight w:val="930"/>
        </w:trPr>
        <w:tc>
          <w:tcPr>
            <w:tcW w:w="1501" w:type="pct"/>
            <w:gridSpan w:val="2"/>
            <w:tcBorders>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申请奖补资金类别内容</w:t>
            </w:r>
          </w:p>
        </w:tc>
        <w:tc>
          <w:tcPr>
            <w:tcW w:w="3499" w:type="pct"/>
            <w:gridSpan w:val="3"/>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p w:rsidR="0042473C" w:rsidRDefault="0042473C">
            <w:pPr>
              <w:widowControl/>
              <w:rPr>
                <w:rFonts w:ascii="宋体" w:hAnsi="宋体" w:cs="宋体"/>
                <w:kern w:val="0"/>
                <w:sz w:val="24"/>
              </w:rPr>
            </w:pPr>
          </w:p>
        </w:tc>
      </w:tr>
      <w:tr w:rsidR="0042473C">
        <w:trPr>
          <w:trHeight w:val="1364"/>
        </w:trPr>
        <w:tc>
          <w:tcPr>
            <w:tcW w:w="1501" w:type="pct"/>
            <w:gridSpan w:val="2"/>
            <w:tcBorders>
              <w:top w:val="single" w:sz="4" w:space="0" w:color="auto"/>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申请奖补资金数额</w:t>
            </w:r>
          </w:p>
          <w:p w:rsidR="0042473C" w:rsidRDefault="00795DB5">
            <w:pPr>
              <w:widowControl/>
              <w:jc w:val="center"/>
              <w:rPr>
                <w:rFonts w:ascii="宋体" w:hAnsi="宋体" w:cs="宋体"/>
                <w:kern w:val="0"/>
                <w:sz w:val="24"/>
              </w:rPr>
            </w:pPr>
            <w:r>
              <w:rPr>
                <w:rFonts w:ascii="宋体" w:hAnsi="宋体" w:cs="宋体" w:hint="eastAsia"/>
                <w:kern w:val="0"/>
                <w:sz w:val="24"/>
              </w:rPr>
              <w:t xml:space="preserve"> (万元)</w:t>
            </w:r>
          </w:p>
        </w:tc>
        <w:tc>
          <w:tcPr>
            <w:tcW w:w="3499" w:type="pct"/>
            <w:gridSpan w:val="3"/>
            <w:tcBorders>
              <w:top w:val="single" w:sz="4" w:space="0" w:color="auto"/>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tc>
      </w:tr>
    </w:tbl>
    <w:p w:rsidR="0042473C" w:rsidRDefault="0042473C">
      <w:pPr>
        <w:widowControl/>
        <w:shd w:val="clear" w:color="auto" w:fill="FFFFFF"/>
        <w:spacing w:line="560" w:lineRule="atLeast"/>
        <w:jc w:val="left"/>
        <w:rPr>
          <w:rFonts w:ascii="仿宋_GB2312" w:eastAsia="仿宋_GB2312" w:hAnsi="微软雅黑" w:cs="仿宋_GB2312"/>
          <w:color w:val="000000"/>
          <w:kern w:val="0"/>
          <w:sz w:val="32"/>
          <w:szCs w:val="32"/>
          <w:shd w:val="clear" w:color="auto" w:fill="FFFFFF"/>
        </w:rPr>
      </w:pPr>
    </w:p>
    <w:p w:rsidR="0042473C" w:rsidRDefault="00795DB5">
      <w:pPr>
        <w:widowControl/>
        <w:shd w:val="clear" w:color="auto" w:fill="FFFFFF"/>
        <w:spacing w:line="560" w:lineRule="atLeast"/>
        <w:jc w:val="left"/>
        <w:rPr>
          <w:rFonts w:ascii="仿宋_GB2312" w:eastAsia="仿宋_GB2312" w:hAnsi="微软雅黑" w:cs="仿宋_GB2312"/>
          <w:color w:val="000000"/>
          <w:kern w:val="0"/>
          <w:sz w:val="32"/>
          <w:szCs w:val="32"/>
          <w:shd w:val="clear" w:color="auto" w:fill="FFFFFF"/>
        </w:rPr>
      </w:pPr>
      <w:r>
        <w:rPr>
          <w:rFonts w:ascii="仿宋_GB2312" w:eastAsia="仿宋_GB2312" w:hAnsi="微软雅黑" w:cs="仿宋_GB2312" w:hint="eastAsia"/>
          <w:color w:val="000000"/>
          <w:kern w:val="0"/>
          <w:sz w:val="32"/>
          <w:szCs w:val="32"/>
          <w:shd w:val="clear" w:color="auto" w:fill="FFFFFF"/>
        </w:rPr>
        <w:t>附表三、企业上市挂牌、迁入奖励申请表</w:t>
      </w:r>
    </w:p>
    <w:tbl>
      <w:tblPr>
        <w:tblW w:w="8369" w:type="dxa"/>
        <w:jc w:val="center"/>
        <w:tblLook w:val="04A0"/>
      </w:tblPr>
      <w:tblGrid>
        <w:gridCol w:w="1468"/>
        <w:gridCol w:w="1965"/>
        <w:gridCol w:w="1733"/>
        <w:gridCol w:w="152"/>
        <w:gridCol w:w="667"/>
        <w:gridCol w:w="143"/>
        <w:gridCol w:w="566"/>
        <w:gridCol w:w="398"/>
        <w:gridCol w:w="311"/>
        <w:gridCol w:w="966"/>
      </w:tblGrid>
      <w:tr w:rsidR="0042473C">
        <w:trPr>
          <w:trHeight w:val="496"/>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autoSpaceDN w:val="0"/>
              <w:spacing w:line="500" w:lineRule="exact"/>
              <w:jc w:val="center"/>
              <w:textAlignment w:val="center"/>
              <w:rPr>
                <w:rFonts w:ascii="宋体" w:hAnsi="宋体"/>
                <w:sz w:val="24"/>
                <w:szCs w:val="32"/>
              </w:rPr>
            </w:pPr>
            <w:r>
              <w:rPr>
                <w:rFonts w:ascii="宋体" w:hAnsi="宋体" w:hint="eastAsia"/>
                <w:sz w:val="24"/>
                <w:szCs w:val="32"/>
              </w:rPr>
              <w:t>单位名称</w:t>
            </w:r>
          </w:p>
        </w:tc>
        <w:tc>
          <w:tcPr>
            <w:tcW w:w="6901" w:type="dxa"/>
            <w:gridSpan w:val="9"/>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500" w:lineRule="exact"/>
              <w:jc w:val="center"/>
              <w:textAlignment w:val="center"/>
              <w:rPr>
                <w:rFonts w:ascii="宋体" w:hAnsi="宋体"/>
                <w:sz w:val="24"/>
                <w:szCs w:val="32"/>
              </w:rPr>
            </w:pPr>
          </w:p>
        </w:tc>
      </w:tr>
      <w:tr w:rsidR="0042473C">
        <w:trPr>
          <w:trHeight w:val="560"/>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单位地址</w:t>
            </w:r>
          </w:p>
        </w:tc>
        <w:tc>
          <w:tcPr>
            <w:tcW w:w="6901" w:type="dxa"/>
            <w:gridSpan w:val="9"/>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r>
      <w:tr w:rsidR="0042473C">
        <w:trPr>
          <w:trHeight w:val="552"/>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法定代表人</w:t>
            </w:r>
          </w:p>
        </w:tc>
        <w:tc>
          <w:tcPr>
            <w:tcW w:w="1965" w:type="dxa"/>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电话</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传真</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r>
      <w:tr w:rsidR="0042473C">
        <w:trPr>
          <w:trHeight w:val="561"/>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联系人</w:t>
            </w:r>
          </w:p>
        </w:tc>
        <w:tc>
          <w:tcPr>
            <w:tcW w:w="1965"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电话</w:t>
            </w:r>
          </w:p>
        </w:tc>
        <w:tc>
          <w:tcPr>
            <w:tcW w:w="819" w:type="dxa"/>
            <w:gridSpan w:val="2"/>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 xml:space="preserve">　</w:t>
            </w:r>
          </w:p>
        </w:tc>
        <w:tc>
          <w:tcPr>
            <w:tcW w:w="1107" w:type="dxa"/>
            <w:gridSpan w:val="3"/>
            <w:tcBorders>
              <w:top w:val="single" w:sz="4" w:space="0" w:color="000000"/>
              <w:left w:val="single" w:sz="4" w:space="0" w:color="000000"/>
              <w:bottom w:val="single" w:sz="4" w:space="0" w:color="000000"/>
              <w:right w:val="single" w:sz="4" w:space="0" w:color="auto"/>
            </w:tcBorders>
            <w:vAlign w:val="center"/>
          </w:tcPr>
          <w:p w:rsidR="0042473C" w:rsidRDefault="00795DB5">
            <w:pPr>
              <w:widowControl/>
              <w:spacing w:line="420" w:lineRule="exact"/>
              <w:jc w:val="center"/>
              <w:rPr>
                <w:rFonts w:ascii="宋体" w:hAnsi="宋体"/>
                <w:kern w:val="0"/>
                <w:sz w:val="24"/>
                <w:szCs w:val="32"/>
              </w:rPr>
            </w:pPr>
            <w:r>
              <w:rPr>
                <w:rFonts w:ascii="宋体" w:hAnsi="宋体"/>
                <w:kern w:val="0"/>
                <w:sz w:val="24"/>
                <w:szCs w:val="32"/>
              </w:rPr>
              <w:t>Email</w:t>
            </w:r>
          </w:p>
        </w:tc>
        <w:tc>
          <w:tcPr>
            <w:tcW w:w="1277" w:type="dxa"/>
            <w:gridSpan w:val="2"/>
            <w:tcBorders>
              <w:top w:val="single" w:sz="4" w:space="0" w:color="000000"/>
              <w:left w:val="single" w:sz="4" w:space="0" w:color="auto"/>
              <w:bottom w:val="single" w:sz="4" w:space="0" w:color="000000"/>
              <w:right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 xml:space="preserve">　</w:t>
            </w:r>
          </w:p>
        </w:tc>
      </w:tr>
      <w:tr w:rsidR="0042473C">
        <w:trPr>
          <w:trHeight w:val="770"/>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基本户</w:t>
            </w:r>
          </w:p>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银行</w:t>
            </w:r>
          </w:p>
        </w:tc>
        <w:tc>
          <w:tcPr>
            <w:tcW w:w="1965"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 xml:space="preserve">　</w:t>
            </w:r>
          </w:p>
        </w:tc>
        <w:tc>
          <w:tcPr>
            <w:tcW w:w="1733"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账号</w:t>
            </w:r>
          </w:p>
        </w:tc>
        <w:tc>
          <w:tcPr>
            <w:tcW w:w="3203" w:type="dxa"/>
            <w:gridSpan w:val="7"/>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r>
      <w:tr w:rsidR="0042473C">
        <w:trPr>
          <w:trHeight w:val="770"/>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hint="eastAsia"/>
                <w:kern w:val="0"/>
                <w:sz w:val="24"/>
                <w:szCs w:val="32"/>
              </w:rPr>
              <w:t>企业上市类型</w:t>
            </w:r>
          </w:p>
        </w:tc>
        <w:tc>
          <w:tcPr>
            <w:tcW w:w="1965"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spacing w:line="420" w:lineRule="exact"/>
              <w:jc w:val="center"/>
              <w:rPr>
                <w:rFonts w:ascii="宋体" w:hAnsi="宋体"/>
                <w:kern w:val="0"/>
                <w:sz w:val="24"/>
                <w:szCs w:val="32"/>
              </w:rPr>
            </w:pPr>
            <w:r>
              <w:rPr>
                <w:rFonts w:ascii="宋体" w:hAnsi="宋体"/>
                <w:sz w:val="24"/>
                <w:szCs w:val="32"/>
              </w:rPr>
              <w:t>□</w:t>
            </w:r>
            <w:r>
              <w:rPr>
                <w:rFonts w:ascii="宋体" w:hAnsi="宋体" w:hint="eastAsia"/>
                <w:kern w:val="0"/>
                <w:szCs w:val="21"/>
              </w:rPr>
              <w:t>在上海、深圳证券交易所上市</w:t>
            </w:r>
          </w:p>
        </w:tc>
        <w:tc>
          <w:tcPr>
            <w:tcW w:w="2552" w:type="dxa"/>
            <w:gridSpan w:val="3"/>
            <w:tcBorders>
              <w:top w:val="single" w:sz="4" w:space="0" w:color="000000"/>
              <w:left w:val="single" w:sz="4" w:space="0" w:color="000000"/>
              <w:bottom w:val="single" w:sz="4" w:space="0" w:color="000000"/>
              <w:right w:val="single" w:sz="4" w:space="0" w:color="auto"/>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sz w:val="24"/>
                <w:szCs w:val="32"/>
              </w:rPr>
              <w:t>□</w:t>
            </w:r>
            <w:r>
              <w:rPr>
                <w:rFonts w:ascii="宋体" w:hAnsi="宋体" w:hint="eastAsia"/>
                <w:kern w:val="0"/>
                <w:szCs w:val="21"/>
              </w:rPr>
              <w:t>在纽交所、纳斯达克和港交所等主要境外证券交易场所上市</w:t>
            </w:r>
          </w:p>
        </w:tc>
        <w:tc>
          <w:tcPr>
            <w:tcW w:w="2384" w:type="dxa"/>
            <w:gridSpan w:val="5"/>
            <w:tcBorders>
              <w:top w:val="single" w:sz="4" w:space="0" w:color="000000"/>
              <w:left w:val="single" w:sz="4" w:space="0" w:color="auto"/>
              <w:bottom w:val="single" w:sz="4" w:space="0" w:color="000000"/>
              <w:right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sz w:val="24"/>
                <w:szCs w:val="32"/>
              </w:rPr>
              <w:t>□</w:t>
            </w:r>
            <w:r>
              <w:rPr>
                <w:rFonts w:ascii="宋体" w:hAnsi="宋体" w:hint="eastAsia"/>
                <w:kern w:val="0"/>
                <w:szCs w:val="21"/>
              </w:rPr>
              <w:t>在境内外收购西咸新区辖区以外的上市公司并迁入能源金贸区</w:t>
            </w:r>
          </w:p>
        </w:tc>
      </w:tr>
      <w:tr w:rsidR="0042473C">
        <w:trPr>
          <w:trHeight w:val="770"/>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企业上市</w:t>
            </w:r>
          </w:p>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所处阶段</w:t>
            </w:r>
          </w:p>
        </w:tc>
        <w:tc>
          <w:tcPr>
            <w:tcW w:w="1965"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420" w:lineRule="exact"/>
              <w:jc w:val="left"/>
              <w:textAlignment w:val="center"/>
              <w:rPr>
                <w:rFonts w:ascii="宋体" w:hAnsi="宋体"/>
                <w:szCs w:val="32"/>
              </w:rPr>
            </w:pPr>
            <w:r>
              <w:rPr>
                <w:rFonts w:ascii="宋体" w:hAnsi="宋体"/>
                <w:sz w:val="24"/>
                <w:szCs w:val="32"/>
              </w:rPr>
              <w:t>□</w:t>
            </w:r>
            <w:r>
              <w:rPr>
                <w:rFonts w:hint="eastAsia"/>
              </w:rPr>
              <w:t>企业完成股改并，进入上市辅导期并经省级证券监督管理机构备案</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420" w:lineRule="exact"/>
              <w:jc w:val="left"/>
              <w:textAlignment w:val="center"/>
              <w:rPr>
                <w:rFonts w:ascii="宋体" w:hAnsi="宋体"/>
                <w:sz w:val="24"/>
                <w:szCs w:val="32"/>
              </w:rPr>
            </w:pPr>
            <w:r>
              <w:rPr>
                <w:rFonts w:ascii="宋体" w:hAnsi="宋体"/>
                <w:sz w:val="24"/>
                <w:szCs w:val="32"/>
              </w:rPr>
              <w:t>□</w:t>
            </w:r>
            <w:r>
              <w:rPr>
                <w:rFonts w:hint="eastAsia"/>
              </w:rPr>
              <w:t>证监局辅导验收合格，向证监会报送申报材料，经国家证券监督管理机构受理</w:t>
            </w:r>
          </w:p>
        </w:tc>
        <w:tc>
          <w:tcPr>
            <w:tcW w:w="2384" w:type="dxa"/>
            <w:gridSpan w:val="5"/>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420" w:lineRule="exact"/>
              <w:jc w:val="left"/>
              <w:textAlignment w:val="center"/>
              <w:rPr>
                <w:rFonts w:ascii="宋体" w:hAnsi="宋体"/>
                <w:sz w:val="24"/>
                <w:szCs w:val="32"/>
              </w:rPr>
            </w:pPr>
            <w:r>
              <w:rPr>
                <w:rFonts w:ascii="宋体" w:hAnsi="宋体"/>
                <w:sz w:val="24"/>
                <w:szCs w:val="32"/>
              </w:rPr>
              <w:t>□</w:t>
            </w:r>
            <w:r>
              <w:rPr>
                <w:rFonts w:hint="eastAsia"/>
              </w:rPr>
              <w:t>完成在上海、深圳交易所上市</w:t>
            </w:r>
          </w:p>
        </w:tc>
      </w:tr>
      <w:tr w:rsidR="0042473C">
        <w:trPr>
          <w:trHeight w:val="381"/>
          <w:jc w:val="center"/>
        </w:trPr>
        <w:tc>
          <w:tcPr>
            <w:tcW w:w="1468" w:type="dxa"/>
            <w:vMerge w:val="restart"/>
            <w:tcBorders>
              <w:top w:val="single" w:sz="4" w:space="0" w:color="000000"/>
              <w:left w:val="single" w:sz="4" w:space="0" w:color="000000"/>
            </w:tcBorders>
            <w:vAlign w:val="center"/>
          </w:tcPr>
          <w:p w:rsidR="0042473C" w:rsidRDefault="00795DB5">
            <w:pPr>
              <w:autoSpaceDN w:val="0"/>
              <w:spacing w:line="420" w:lineRule="exact"/>
              <w:jc w:val="center"/>
              <w:textAlignment w:val="center"/>
              <w:rPr>
                <w:rFonts w:ascii="宋体" w:hAnsi="宋体"/>
                <w:sz w:val="24"/>
                <w:szCs w:val="32"/>
              </w:rPr>
            </w:pPr>
            <w:r>
              <w:rPr>
                <w:rFonts w:ascii="宋体" w:hAnsi="宋体" w:hint="eastAsia"/>
                <w:sz w:val="24"/>
                <w:szCs w:val="32"/>
              </w:rPr>
              <w:t>企业挂牌</w:t>
            </w:r>
          </w:p>
          <w:p w:rsidR="0042473C" w:rsidRDefault="00795DB5">
            <w:pPr>
              <w:autoSpaceDN w:val="0"/>
              <w:spacing w:line="420" w:lineRule="exact"/>
              <w:jc w:val="center"/>
              <w:textAlignment w:val="center"/>
              <w:rPr>
                <w:rFonts w:ascii="宋体" w:hAnsi="宋体"/>
                <w:sz w:val="24"/>
                <w:szCs w:val="32"/>
              </w:rPr>
            </w:pPr>
            <w:r>
              <w:rPr>
                <w:rFonts w:ascii="宋体" w:hAnsi="宋体" w:hint="eastAsia"/>
                <w:sz w:val="24"/>
                <w:szCs w:val="32"/>
              </w:rPr>
              <w:t>类型</w:t>
            </w:r>
          </w:p>
        </w:tc>
        <w:tc>
          <w:tcPr>
            <w:tcW w:w="1965" w:type="dxa"/>
            <w:vMerge w:val="restart"/>
            <w:tcBorders>
              <w:top w:val="single" w:sz="4" w:space="0" w:color="000000"/>
              <w:left w:val="single" w:sz="4" w:space="0" w:color="000000"/>
              <w:right w:val="single" w:sz="4" w:space="0" w:color="000000"/>
            </w:tcBorders>
            <w:vAlign w:val="center"/>
          </w:tcPr>
          <w:p w:rsidR="0042473C" w:rsidRDefault="00795DB5">
            <w:pPr>
              <w:autoSpaceDN w:val="0"/>
              <w:spacing w:line="420" w:lineRule="exact"/>
              <w:jc w:val="left"/>
              <w:textAlignment w:val="center"/>
              <w:rPr>
                <w:rFonts w:ascii="宋体" w:hAnsi="宋体"/>
                <w:sz w:val="24"/>
                <w:szCs w:val="32"/>
              </w:rPr>
            </w:pPr>
            <w:r>
              <w:rPr>
                <w:rFonts w:ascii="宋体" w:hAnsi="宋体"/>
                <w:szCs w:val="21"/>
              </w:rPr>
              <w:t>□</w:t>
            </w:r>
            <w:r>
              <w:rPr>
                <w:rFonts w:ascii="宋体" w:hAnsi="宋体" w:hint="eastAsia"/>
                <w:szCs w:val="21"/>
              </w:rPr>
              <w:t>陕西股权交易中心交易板块挂牌</w:t>
            </w:r>
          </w:p>
        </w:tc>
        <w:tc>
          <w:tcPr>
            <w:tcW w:w="4936" w:type="dxa"/>
            <w:gridSpan w:val="8"/>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500" w:lineRule="exact"/>
              <w:jc w:val="center"/>
              <w:textAlignment w:val="center"/>
              <w:rPr>
                <w:rFonts w:ascii="宋体" w:hAnsi="宋体"/>
                <w:szCs w:val="21"/>
              </w:rPr>
            </w:pPr>
            <w:r>
              <w:rPr>
                <w:rFonts w:ascii="宋体" w:hAnsi="宋体"/>
                <w:szCs w:val="21"/>
              </w:rPr>
              <w:t>□</w:t>
            </w:r>
            <w:r>
              <w:rPr>
                <w:rFonts w:ascii="宋体" w:hAnsi="宋体" w:hint="eastAsia"/>
                <w:szCs w:val="21"/>
              </w:rPr>
              <w:t>全国中小企业股份转让系统挂牌</w:t>
            </w:r>
          </w:p>
        </w:tc>
      </w:tr>
      <w:tr w:rsidR="0042473C">
        <w:trPr>
          <w:trHeight w:val="770"/>
          <w:jc w:val="center"/>
        </w:trPr>
        <w:tc>
          <w:tcPr>
            <w:tcW w:w="1468" w:type="dxa"/>
            <w:vMerge/>
            <w:tcBorders>
              <w:left w:val="single" w:sz="4" w:space="0" w:color="000000"/>
              <w:bottom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c>
          <w:tcPr>
            <w:tcW w:w="1965" w:type="dxa"/>
            <w:vMerge/>
            <w:tcBorders>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left"/>
              <w:textAlignment w:val="center"/>
              <w:rPr>
                <w:rFonts w:ascii="宋体" w:hAnsi="宋体"/>
                <w:sz w:val="24"/>
                <w:szCs w:val="32"/>
              </w:rPr>
            </w:pPr>
          </w:p>
        </w:tc>
        <w:tc>
          <w:tcPr>
            <w:tcW w:w="1885" w:type="dxa"/>
            <w:gridSpan w:val="2"/>
            <w:tcBorders>
              <w:top w:val="single" w:sz="4" w:space="0" w:color="000000"/>
              <w:left w:val="single" w:sz="4" w:space="0" w:color="000000"/>
              <w:bottom w:val="single" w:sz="4" w:space="0" w:color="000000"/>
              <w:right w:val="single" w:sz="4" w:space="0" w:color="auto"/>
            </w:tcBorders>
            <w:vAlign w:val="center"/>
          </w:tcPr>
          <w:p w:rsidR="0042473C" w:rsidRDefault="00795DB5">
            <w:pPr>
              <w:widowControl/>
              <w:autoSpaceDN w:val="0"/>
              <w:spacing w:line="500" w:lineRule="exact"/>
              <w:jc w:val="center"/>
              <w:textAlignment w:val="center"/>
              <w:rPr>
                <w:rFonts w:ascii="宋体" w:hAnsi="宋体"/>
                <w:sz w:val="24"/>
                <w:szCs w:val="32"/>
              </w:rPr>
            </w:pPr>
            <w:r>
              <w:rPr>
                <w:rFonts w:ascii="宋体" w:hAnsi="宋体"/>
                <w:szCs w:val="21"/>
              </w:rPr>
              <w:t>□</w:t>
            </w:r>
            <w:r>
              <w:rPr>
                <w:rFonts w:hint="eastAsia"/>
              </w:rPr>
              <w:t>企业完成股改并与券商等机构签订挂牌辅导协议</w:t>
            </w:r>
          </w:p>
        </w:tc>
        <w:tc>
          <w:tcPr>
            <w:tcW w:w="1376" w:type="dxa"/>
            <w:gridSpan w:val="3"/>
            <w:tcBorders>
              <w:top w:val="single" w:sz="4" w:space="0" w:color="000000"/>
              <w:left w:val="single" w:sz="4" w:space="0" w:color="auto"/>
              <w:bottom w:val="single" w:sz="4" w:space="0" w:color="000000"/>
              <w:right w:val="single" w:sz="4" w:space="0" w:color="000000"/>
            </w:tcBorders>
            <w:vAlign w:val="center"/>
          </w:tcPr>
          <w:p w:rsidR="0042473C" w:rsidRDefault="00795DB5">
            <w:pPr>
              <w:widowControl/>
              <w:autoSpaceDN w:val="0"/>
              <w:spacing w:line="500" w:lineRule="exact"/>
              <w:jc w:val="center"/>
              <w:textAlignment w:val="center"/>
              <w:rPr>
                <w:rFonts w:ascii="宋体" w:hAnsi="宋体"/>
                <w:sz w:val="24"/>
                <w:szCs w:val="32"/>
              </w:rPr>
            </w:pPr>
            <w:r>
              <w:rPr>
                <w:rFonts w:ascii="宋体" w:hAnsi="宋体"/>
                <w:szCs w:val="21"/>
              </w:rPr>
              <w:t>□</w:t>
            </w:r>
            <w:r>
              <w:rPr>
                <w:rFonts w:hint="eastAsia"/>
              </w:rPr>
              <w:t>企业完成挂牌</w:t>
            </w:r>
          </w:p>
        </w:tc>
        <w:tc>
          <w:tcPr>
            <w:tcW w:w="1675" w:type="dxa"/>
            <w:gridSpan w:val="3"/>
            <w:tcBorders>
              <w:left w:val="single" w:sz="4" w:space="0" w:color="000000"/>
              <w:bottom w:val="single" w:sz="4" w:space="0" w:color="000000"/>
              <w:right w:val="single" w:sz="4" w:space="0" w:color="000000"/>
            </w:tcBorders>
            <w:vAlign w:val="center"/>
          </w:tcPr>
          <w:p w:rsidR="0042473C" w:rsidRDefault="00795DB5">
            <w:pPr>
              <w:widowControl/>
              <w:autoSpaceDN w:val="0"/>
              <w:spacing w:line="500" w:lineRule="exact"/>
              <w:jc w:val="center"/>
              <w:textAlignment w:val="center"/>
              <w:rPr>
                <w:rFonts w:ascii="宋体" w:hAnsi="宋体"/>
                <w:szCs w:val="21"/>
              </w:rPr>
            </w:pPr>
            <w:r>
              <w:rPr>
                <w:rFonts w:ascii="宋体" w:hAnsi="宋体"/>
                <w:szCs w:val="21"/>
              </w:rPr>
              <w:t>□</w:t>
            </w:r>
            <w:r>
              <w:rPr>
                <w:rFonts w:hint="eastAsia"/>
              </w:rPr>
              <w:t>企业挂牌后首次融资并用于能源金贸区范围内</w:t>
            </w:r>
          </w:p>
        </w:tc>
      </w:tr>
      <w:tr w:rsidR="0042473C">
        <w:trPr>
          <w:trHeight w:val="770"/>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再融资规模</w:t>
            </w:r>
          </w:p>
        </w:tc>
        <w:tc>
          <w:tcPr>
            <w:tcW w:w="1965" w:type="dxa"/>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在能源金贸区投资额</w:t>
            </w:r>
          </w:p>
        </w:tc>
        <w:tc>
          <w:tcPr>
            <w:tcW w:w="3203" w:type="dxa"/>
            <w:gridSpan w:val="7"/>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r>
      <w:tr w:rsidR="0042473C">
        <w:trPr>
          <w:trHeight w:val="770"/>
          <w:jc w:val="center"/>
        </w:trPr>
        <w:tc>
          <w:tcPr>
            <w:tcW w:w="1468" w:type="dxa"/>
            <w:tcBorders>
              <w:top w:val="single" w:sz="4" w:space="0" w:color="000000"/>
              <w:left w:val="single" w:sz="4" w:space="0" w:color="000000"/>
              <w:bottom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kern w:val="0"/>
                <w:sz w:val="24"/>
                <w:szCs w:val="32"/>
              </w:rPr>
              <w:t>收购上市企业名称</w:t>
            </w:r>
          </w:p>
        </w:tc>
        <w:tc>
          <w:tcPr>
            <w:tcW w:w="1965" w:type="dxa"/>
            <w:tcBorders>
              <w:top w:val="single" w:sz="4" w:space="0" w:color="000000"/>
              <w:left w:val="single" w:sz="4" w:space="0" w:color="000000"/>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c>
          <w:tcPr>
            <w:tcW w:w="1733" w:type="dxa"/>
            <w:tcBorders>
              <w:top w:val="single" w:sz="4" w:space="0" w:color="000000"/>
              <w:left w:val="single" w:sz="4" w:space="0" w:color="000000"/>
              <w:bottom w:val="single" w:sz="4" w:space="0" w:color="000000"/>
              <w:right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kern w:val="0"/>
                <w:sz w:val="24"/>
                <w:szCs w:val="32"/>
              </w:rPr>
              <w:t>收购金额</w:t>
            </w:r>
          </w:p>
        </w:tc>
        <w:tc>
          <w:tcPr>
            <w:tcW w:w="962" w:type="dxa"/>
            <w:gridSpan w:val="3"/>
            <w:tcBorders>
              <w:top w:val="single" w:sz="4" w:space="0" w:color="000000"/>
              <w:left w:val="single" w:sz="4" w:space="0" w:color="000000"/>
              <w:bottom w:val="single" w:sz="4" w:space="0" w:color="000000"/>
              <w:right w:val="single" w:sz="4" w:space="0" w:color="auto"/>
            </w:tcBorders>
            <w:vAlign w:val="center"/>
          </w:tcPr>
          <w:p w:rsidR="0042473C" w:rsidRDefault="0042473C">
            <w:pPr>
              <w:widowControl/>
              <w:autoSpaceDN w:val="0"/>
              <w:spacing w:line="420" w:lineRule="exact"/>
              <w:jc w:val="center"/>
              <w:textAlignment w:val="center"/>
              <w:rPr>
                <w:rFonts w:ascii="宋体" w:hAnsi="宋体"/>
                <w:sz w:val="24"/>
                <w:szCs w:val="32"/>
              </w:rPr>
            </w:pPr>
          </w:p>
        </w:tc>
        <w:tc>
          <w:tcPr>
            <w:tcW w:w="1275" w:type="dxa"/>
            <w:gridSpan w:val="3"/>
            <w:tcBorders>
              <w:top w:val="single" w:sz="4" w:space="0" w:color="000000"/>
              <w:left w:val="single" w:sz="4" w:space="0" w:color="auto"/>
              <w:bottom w:val="single" w:sz="4" w:space="0" w:color="000000"/>
              <w:right w:val="single" w:sz="4" w:space="0" w:color="auto"/>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sz w:val="24"/>
                <w:szCs w:val="32"/>
              </w:rPr>
              <w:t>迁入时间</w:t>
            </w:r>
          </w:p>
        </w:tc>
        <w:tc>
          <w:tcPr>
            <w:tcW w:w="966" w:type="dxa"/>
            <w:tcBorders>
              <w:top w:val="single" w:sz="4" w:space="0" w:color="000000"/>
              <w:left w:val="single" w:sz="4" w:space="0" w:color="auto"/>
              <w:bottom w:val="single" w:sz="4" w:space="0" w:color="000000"/>
              <w:right w:val="single" w:sz="4" w:space="0" w:color="000000"/>
            </w:tcBorders>
            <w:vAlign w:val="center"/>
          </w:tcPr>
          <w:p w:rsidR="0042473C" w:rsidRDefault="0042473C">
            <w:pPr>
              <w:widowControl/>
              <w:autoSpaceDN w:val="0"/>
              <w:spacing w:line="420" w:lineRule="exact"/>
              <w:jc w:val="center"/>
              <w:textAlignment w:val="center"/>
              <w:rPr>
                <w:rFonts w:ascii="宋体" w:hAnsi="宋体"/>
                <w:sz w:val="24"/>
                <w:szCs w:val="32"/>
              </w:rPr>
            </w:pPr>
          </w:p>
        </w:tc>
      </w:tr>
      <w:tr w:rsidR="0042473C">
        <w:trPr>
          <w:trHeight w:val="903"/>
          <w:jc w:val="center"/>
        </w:trPr>
        <w:tc>
          <w:tcPr>
            <w:tcW w:w="1468" w:type="dxa"/>
            <w:tcBorders>
              <w:top w:val="single" w:sz="4" w:space="0" w:color="000000"/>
              <w:left w:val="single" w:sz="4" w:space="0" w:color="000000"/>
              <w:bottom w:val="single" w:sz="4" w:space="0" w:color="auto"/>
              <w:right w:val="single" w:sz="4" w:space="0" w:color="000000"/>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申请奖补资金类别内容</w:t>
            </w:r>
          </w:p>
        </w:tc>
        <w:tc>
          <w:tcPr>
            <w:tcW w:w="6901" w:type="dxa"/>
            <w:gridSpan w:val="9"/>
            <w:tcBorders>
              <w:left w:val="single" w:sz="4" w:space="0" w:color="000000"/>
              <w:bottom w:val="single" w:sz="4" w:space="0" w:color="auto"/>
              <w:right w:val="single" w:sz="4" w:space="0" w:color="000000"/>
            </w:tcBorders>
            <w:vAlign w:val="center"/>
          </w:tcPr>
          <w:p w:rsidR="0042473C" w:rsidRDefault="0042473C">
            <w:pPr>
              <w:widowControl/>
              <w:autoSpaceDN w:val="0"/>
              <w:spacing w:line="420" w:lineRule="exact"/>
              <w:jc w:val="left"/>
              <w:textAlignment w:val="center"/>
              <w:rPr>
                <w:rFonts w:ascii="宋体" w:hAnsi="宋体"/>
                <w:sz w:val="24"/>
                <w:szCs w:val="32"/>
              </w:rPr>
            </w:pPr>
          </w:p>
          <w:p w:rsidR="0042473C" w:rsidRDefault="0042473C">
            <w:pPr>
              <w:widowControl/>
              <w:autoSpaceDN w:val="0"/>
              <w:spacing w:line="420" w:lineRule="exact"/>
              <w:jc w:val="left"/>
              <w:textAlignment w:val="center"/>
              <w:rPr>
                <w:rFonts w:ascii="宋体" w:hAnsi="宋体"/>
                <w:sz w:val="24"/>
                <w:szCs w:val="32"/>
              </w:rPr>
            </w:pPr>
          </w:p>
        </w:tc>
      </w:tr>
      <w:tr w:rsidR="0042473C">
        <w:trPr>
          <w:trHeight w:val="1305"/>
          <w:jc w:val="center"/>
        </w:trPr>
        <w:tc>
          <w:tcPr>
            <w:tcW w:w="1468" w:type="dxa"/>
            <w:tcBorders>
              <w:top w:val="single" w:sz="4" w:space="0" w:color="auto"/>
              <w:left w:val="single" w:sz="4" w:space="0" w:color="auto"/>
              <w:bottom w:val="single" w:sz="4" w:space="0" w:color="auto"/>
              <w:right w:val="single" w:sz="4" w:space="0" w:color="auto"/>
            </w:tcBorders>
            <w:vAlign w:val="center"/>
          </w:tcPr>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申请奖补资金数额</w:t>
            </w:r>
          </w:p>
          <w:p w:rsidR="0042473C" w:rsidRDefault="00795DB5">
            <w:pPr>
              <w:widowControl/>
              <w:autoSpaceDN w:val="0"/>
              <w:spacing w:line="420" w:lineRule="exact"/>
              <w:jc w:val="center"/>
              <w:textAlignment w:val="center"/>
              <w:rPr>
                <w:rFonts w:ascii="宋体" w:hAnsi="宋体"/>
                <w:sz w:val="24"/>
                <w:szCs w:val="32"/>
              </w:rPr>
            </w:pPr>
            <w:r>
              <w:rPr>
                <w:rFonts w:ascii="宋体" w:hAnsi="宋体" w:hint="eastAsia"/>
                <w:sz w:val="24"/>
                <w:szCs w:val="32"/>
              </w:rPr>
              <w:t xml:space="preserve"> (万元)</w:t>
            </w:r>
          </w:p>
        </w:tc>
        <w:tc>
          <w:tcPr>
            <w:tcW w:w="6901" w:type="dxa"/>
            <w:gridSpan w:val="9"/>
            <w:tcBorders>
              <w:top w:val="single" w:sz="4" w:space="0" w:color="auto"/>
              <w:left w:val="single" w:sz="4" w:space="0" w:color="auto"/>
              <w:bottom w:val="single" w:sz="4" w:space="0" w:color="auto"/>
              <w:right w:val="single" w:sz="4" w:space="0" w:color="auto"/>
            </w:tcBorders>
            <w:vAlign w:val="center"/>
          </w:tcPr>
          <w:p w:rsidR="0042473C" w:rsidRDefault="0042473C">
            <w:pPr>
              <w:widowControl/>
              <w:autoSpaceDN w:val="0"/>
              <w:spacing w:line="420" w:lineRule="exact"/>
              <w:jc w:val="left"/>
              <w:textAlignment w:val="center"/>
              <w:rPr>
                <w:rFonts w:ascii="宋体" w:hAnsi="宋体"/>
                <w:sz w:val="24"/>
                <w:szCs w:val="32"/>
              </w:rPr>
            </w:pPr>
          </w:p>
        </w:tc>
      </w:tr>
    </w:tbl>
    <w:p w:rsidR="0042473C" w:rsidRDefault="0042473C">
      <w:pPr>
        <w:widowControl/>
        <w:shd w:val="clear" w:color="auto" w:fill="FFFFFF"/>
        <w:spacing w:line="560" w:lineRule="atLeast"/>
        <w:jc w:val="left"/>
        <w:rPr>
          <w:rFonts w:ascii="仿宋_GB2312" w:eastAsia="仿宋_GB2312" w:hAnsi="微软雅黑" w:cs="仿宋_GB2312"/>
          <w:color w:val="000000"/>
          <w:kern w:val="0"/>
          <w:sz w:val="32"/>
          <w:szCs w:val="32"/>
          <w:shd w:val="clear" w:color="auto" w:fill="FFFFFF"/>
        </w:rPr>
      </w:pPr>
    </w:p>
    <w:p w:rsidR="0042473C" w:rsidRDefault="00795DB5">
      <w:pPr>
        <w:widowControl/>
        <w:shd w:val="clear" w:color="auto" w:fill="FFFFFF"/>
        <w:spacing w:line="560" w:lineRule="atLeast"/>
        <w:jc w:val="left"/>
        <w:rPr>
          <w:rFonts w:ascii="仿宋_GB2312" w:eastAsia="仿宋_GB2312" w:hAnsi="微软雅黑" w:cs="仿宋_GB2312"/>
          <w:color w:val="000000"/>
          <w:kern w:val="0"/>
          <w:sz w:val="32"/>
          <w:szCs w:val="32"/>
          <w:shd w:val="clear" w:color="auto" w:fill="FFFFFF"/>
        </w:rPr>
      </w:pPr>
      <w:r>
        <w:rPr>
          <w:rFonts w:ascii="仿宋_GB2312" w:eastAsia="仿宋_GB2312" w:hAnsi="微软雅黑" w:cs="仿宋_GB2312" w:hint="eastAsia"/>
          <w:color w:val="000000"/>
          <w:kern w:val="0"/>
          <w:sz w:val="32"/>
          <w:szCs w:val="32"/>
          <w:shd w:val="clear" w:color="auto" w:fill="FFFFFF"/>
        </w:rPr>
        <w:t>附表四、申请办公用房补贴申请表</w:t>
      </w:r>
    </w:p>
    <w:tbl>
      <w:tblPr>
        <w:tblW w:w="5693" w:type="pct"/>
        <w:jc w:val="center"/>
        <w:tblLook w:val="04A0"/>
      </w:tblPr>
      <w:tblGrid>
        <w:gridCol w:w="2302"/>
        <w:gridCol w:w="2340"/>
        <w:gridCol w:w="813"/>
        <w:gridCol w:w="2067"/>
        <w:gridCol w:w="33"/>
        <w:gridCol w:w="2148"/>
      </w:tblGrid>
      <w:tr w:rsidR="0042473C" w:rsidTr="0055675B">
        <w:trPr>
          <w:trHeight w:val="286"/>
          <w:jc w:val="center"/>
        </w:trPr>
        <w:tc>
          <w:tcPr>
            <w:tcW w:w="1186" w:type="pct"/>
            <w:tcBorders>
              <w:top w:val="single" w:sz="4" w:space="0" w:color="auto"/>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企业名称</w:t>
            </w:r>
          </w:p>
        </w:tc>
        <w:tc>
          <w:tcPr>
            <w:tcW w:w="1625" w:type="pct"/>
            <w:gridSpan w:val="2"/>
            <w:tcBorders>
              <w:top w:val="single" w:sz="4" w:space="0" w:color="auto"/>
              <w:left w:val="nil"/>
              <w:bottom w:val="single" w:sz="4" w:space="0" w:color="auto"/>
              <w:right w:val="single" w:sz="4" w:space="0" w:color="000000"/>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1082" w:type="pct"/>
            <w:gridSpan w:val="2"/>
            <w:tcBorders>
              <w:top w:val="single" w:sz="4" w:space="0" w:color="auto"/>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法定代表人</w:t>
            </w:r>
          </w:p>
        </w:tc>
        <w:tc>
          <w:tcPr>
            <w:tcW w:w="1107" w:type="pct"/>
            <w:tcBorders>
              <w:top w:val="single" w:sz="4" w:space="0" w:color="auto"/>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r>
      <w:tr w:rsidR="0042473C" w:rsidTr="0055675B">
        <w:trPr>
          <w:trHeight w:val="286"/>
          <w:jc w:val="center"/>
        </w:trPr>
        <w:tc>
          <w:tcPr>
            <w:tcW w:w="1186" w:type="pc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注册地址</w:t>
            </w:r>
          </w:p>
        </w:tc>
        <w:tc>
          <w:tcPr>
            <w:tcW w:w="1625" w:type="pct"/>
            <w:gridSpan w:val="2"/>
            <w:tcBorders>
              <w:top w:val="single" w:sz="4" w:space="0" w:color="auto"/>
              <w:left w:val="nil"/>
              <w:bottom w:val="single" w:sz="4" w:space="0" w:color="auto"/>
              <w:right w:val="single" w:sz="4" w:space="0" w:color="000000"/>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1082" w:type="pct"/>
            <w:gridSpan w:val="2"/>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注册资本</w:t>
            </w:r>
          </w:p>
        </w:tc>
        <w:tc>
          <w:tcPr>
            <w:tcW w:w="1107" w:type="pct"/>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r>
      <w:tr w:rsidR="0042473C" w:rsidTr="0055675B">
        <w:trPr>
          <w:trHeight w:val="286"/>
          <w:jc w:val="center"/>
        </w:trPr>
        <w:tc>
          <w:tcPr>
            <w:tcW w:w="1186" w:type="pc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组织形式</w:t>
            </w:r>
          </w:p>
        </w:tc>
        <w:tc>
          <w:tcPr>
            <w:tcW w:w="1625" w:type="pct"/>
            <w:gridSpan w:val="2"/>
            <w:tcBorders>
              <w:top w:val="single" w:sz="4" w:space="0" w:color="auto"/>
              <w:left w:val="nil"/>
              <w:bottom w:val="single" w:sz="4" w:space="0" w:color="auto"/>
              <w:right w:val="single" w:sz="4" w:space="0" w:color="000000"/>
            </w:tcBorders>
            <w:shd w:val="clear" w:color="auto" w:fill="auto"/>
            <w:vAlign w:val="center"/>
          </w:tcPr>
          <w:p w:rsidR="0042473C" w:rsidRDefault="0042473C">
            <w:pPr>
              <w:widowControl/>
              <w:jc w:val="center"/>
              <w:rPr>
                <w:rFonts w:ascii="宋体" w:hAnsi="宋体" w:cs="宋体"/>
                <w:kern w:val="0"/>
                <w:sz w:val="24"/>
              </w:rPr>
            </w:pPr>
          </w:p>
        </w:tc>
        <w:tc>
          <w:tcPr>
            <w:tcW w:w="1082" w:type="pct"/>
            <w:gridSpan w:val="2"/>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设立日期</w:t>
            </w:r>
          </w:p>
        </w:tc>
        <w:tc>
          <w:tcPr>
            <w:tcW w:w="1107"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rsidTr="0055675B">
        <w:trPr>
          <w:trHeight w:val="286"/>
          <w:jc w:val="center"/>
        </w:trPr>
        <w:tc>
          <w:tcPr>
            <w:tcW w:w="1186" w:type="pc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color w:val="000000"/>
                <w:kern w:val="0"/>
                <w:sz w:val="22"/>
              </w:rPr>
              <w:t>主营项目类别</w:t>
            </w:r>
          </w:p>
        </w:tc>
        <w:tc>
          <w:tcPr>
            <w:tcW w:w="3814" w:type="pct"/>
            <w:gridSpan w:val="5"/>
            <w:tcBorders>
              <w:top w:val="single" w:sz="4" w:space="0" w:color="auto"/>
              <w:left w:val="nil"/>
              <w:bottom w:val="single" w:sz="4" w:space="0" w:color="auto"/>
              <w:right w:val="single" w:sz="4" w:space="0" w:color="000000"/>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r>
      <w:tr w:rsidR="0042473C" w:rsidTr="0055675B">
        <w:trPr>
          <w:trHeight w:val="286"/>
          <w:jc w:val="center"/>
        </w:trPr>
        <w:tc>
          <w:tcPr>
            <w:tcW w:w="1186" w:type="pct"/>
            <w:tcBorders>
              <w:top w:val="nil"/>
              <w:left w:val="single" w:sz="4" w:space="0" w:color="auto"/>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企业负责人</w:t>
            </w:r>
          </w:p>
        </w:tc>
        <w:tc>
          <w:tcPr>
            <w:tcW w:w="1625" w:type="pct"/>
            <w:gridSpan w:val="2"/>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1082" w:type="pct"/>
            <w:gridSpan w:val="2"/>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电子信箱</w:t>
            </w:r>
          </w:p>
        </w:tc>
        <w:tc>
          <w:tcPr>
            <w:tcW w:w="1107"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rsidTr="0055675B">
        <w:trPr>
          <w:trHeight w:val="286"/>
          <w:jc w:val="center"/>
        </w:trPr>
        <w:tc>
          <w:tcPr>
            <w:tcW w:w="1186" w:type="pct"/>
            <w:tcBorders>
              <w:top w:val="single" w:sz="4" w:space="0" w:color="auto"/>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电话</w:t>
            </w:r>
          </w:p>
        </w:tc>
        <w:tc>
          <w:tcPr>
            <w:tcW w:w="1625" w:type="pct"/>
            <w:gridSpan w:val="2"/>
            <w:tcBorders>
              <w:top w:val="single" w:sz="4" w:space="0" w:color="auto"/>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1082" w:type="pct"/>
            <w:gridSpan w:val="2"/>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手机</w:t>
            </w:r>
          </w:p>
        </w:tc>
        <w:tc>
          <w:tcPr>
            <w:tcW w:w="1107"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rsidTr="0055675B">
        <w:trPr>
          <w:trHeight w:val="286"/>
          <w:jc w:val="center"/>
        </w:trPr>
        <w:tc>
          <w:tcPr>
            <w:tcW w:w="1186" w:type="pct"/>
            <w:tcBorders>
              <w:top w:val="nil"/>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企业联系人</w:t>
            </w:r>
          </w:p>
        </w:tc>
        <w:tc>
          <w:tcPr>
            <w:tcW w:w="1625" w:type="pct"/>
            <w:gridSpan w:val="2"/>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c>
          <w:tcPr>
            <w:tcW w:w="1082" w:type="pct"/>
            <w:gridSpan w:val="2"/>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电子信箱</w:t>
            </w:r>
          </w:p>
        </w:tc>
        <w:tc>
          <w:tcPr>
            <w:tcW w:w="1107"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rsidTr="0055675B">
        <w:trPr>
          <w:trHeight w:val="286"/>
          <w:jc w:val="center"/>
        </w:trPr>
        <w:tc>
          <w:tcPr>
            <w:tcW w:w="1186" w:type="pct"/>
            <w:tcBorders>
              <w:top w:val="single" w:sz="4" w:space="0" w:color="auto"/>
              <w:left w:val="single" w:sz="4" w:space="0" w:color="auto"/>
              <w:bottom w:val="single" w:sz="4" w:space="0" w:color="auto"/>
              <w:right w:val="single" w:sz="4" w:space="0" w:color="auto"/>
            </w:tcBorders>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电话</w:t>
            </w:r>
          </w:p>
        </w:tc>
        <w:tc>
          <w:tcPr>
            <w:tcW w:w="1625" w:type="pct"/>
            <w:gridSpan w:val="2"/>
            <w:tcBorders>
              <w:top w:val="single" w:sz="4" w:space="0" w:color="auto"/>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p w:rsidR="0042473C" w:rsidRDefault="00795DB5">
            <w:pPr>
              <w:widowControl/>
              <w:jc w:val="center"/>
              <w:rPr>
                <w:rFonts w:ascii="宋体" w:hAnsi="宋体" w:cs="宋体"/>
                <w:kern w:val="0"/>
                <w:sz w:val="24"/>
              </w:rPr>
            </w:pPr>
            <w:r>
              <w:rPr>
                <w:rFonts w:ascii="宋体" w:hAnsi="宋体" w:cs="宋体" w:hint="eastAsia"/>
                <w:kern w:val="0"/>
                <w:sz w:val="24"/>
              </w:rPr>
              <w:t xml:space="preserve">　</w:t>
            </w:r>
          </w:p>
        </w:tc>
        <w:tc>
          <w:tcPr>
            <w:tcW w:w="1082" w:type="pct"/>
            <w:gridSpan w:val="2"/>
            <w:tcBorders>
              <w:top w:val="nil"/>
              <w:left w:val="nil"/>
              <w:bottom w:val="single" w:sz="4" w:space="0" w:color="auto"/>
              <w:right w:val="single" w:sz="4" w:space="0" w:color="auto"/>
            </w:tcBorders>
            <w:shd w:val="clear" w:color="auto" w:fill="auto"/>
            <w:vAlign w:val="center"/>
          </w:tcPr>
          <w:p w:rsidR="0042473C" w:rsidRDefault="00795DB5">
            <w:pPr>
              <w:widowControl/>
              <w:jc w:val="center"/>
              <w:rPr>
                <w:rFonts w:ascii="宋体" w:hAnsi="宋体" w:cs="宋体"/>
                <w:kern w:val="0"/>
                <w:sz w:val="24"/>
              </w:rPr>
            </w:pPr>
            <w:r>
              <w:rPr>
                <w:rFonts w:ascii="宋体" w:hAnsi="宋体" w:cs="宋体" w:hint="eastAsia"/>
                <w:kern w:val="0"/>
                <w:sz w:val="24"/>
              </w:rPr>
              <w:t>手机</w:t>
            </w:r>
          </w:p>
        </w:tc>
        <w:tc>
          <w:tcPr>
            <w:tcW w:w="1107" w:type="pct"/>
            <w:tcBorders>
              <w:top w:val="nil"/>
              <w:left w:val="nil"/>
              <w:bottom w:val="single" w:sz="4" w:space="0" w:color="auto"/>
              <w:right w:val="single" w:sz="4" w:space="0" w:color="auto"/>
            </w:tcBorders>
            <w:shd w:val="clear" w:color="auto" w:fill="auto"/>
            <w:vAlign w:val="center"/>
          </w:tcPr>
          <w:p w:rsidR="0042473C" w:rsidRDefault="0042473C">
            <w:pPr>
              <w:widowControl/>
              <w:jc w:val="center"/>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jc w:val="center"/>
        </w:trPr>
        <w:tc>
          <w:tcPr>
            <w:tcW w:w="1186" w:type="pct"/>
            <w:vAlign w:val="center"/>
          </w:tcPr>
          <w:p w:rsidR="0042473C" w:rsidRDefault="00795DB5">
            <w:pPr>
              <w:widowControl/>
              <w:jc w:val="center"/>
              <w:rPr>
                <w:rFonts w:ascii="宋体" w:hAnsi="宋体" w:cs="宋体"/>
                <w:kern w:val="0"/>
                <w:sz w:val="24"/>
              </w:rPr>
            </w:pPr>
            <w:r>
              <w:rPr>
                <w:rFonts w:ascii="宋体" w:hAnsi="宋体" w:cs="宋体" w:hint="eastAsia"/>
                <w:kern w:val="0"/>
                <w:sz w:val="24"/>
              </w:rPr>
              <w:t>租赁地址</w:t>
            </w:r>
          </w:p>
        </w:tc>
        <w:tc>
          <w:tcPr>
            <w:tcW w:w="3814" w:type="pct"/>
            <w:gridSpan w:val="5"/>
            <w:vAlign w:val="center"/>
          </w:tcPr>
          <w:p w:rsidR="0042473C" w:rsidRDefault="0042473C">
            <w:pPr>
              <w:widowControl/>
              <w:jc w:val="center"/>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186" w:type="pct"/>
            <w:vAlign w:val="center"/>
          </w:tcPr>
          <w:p w:rsidR="0042473C" w:rsidRDefault="00795DB5">
            <w:pPr>
              <w:widowControl/>
              <w:jc w:val="center"/>
              <w:rPr>
                <w:rFonts w:ascii="宋体" w:hAnsi="宋体" w:cs="宋体"/>
                <w:kern w:val="0"/>
                <w:sz w:val="24"/>
              </w:rPr>
            </w:pPr>
            <w:r>
              <w:rPr>
                <w:rFonts w:ascii="宋体" w:hAnsi="宋体" w:cs="宋体" w:hint="eastAsia"/>
                <w:kern w:val="0"/>
                <w:sz w:val="24"/>
              </w:rPr>
              <w:t>租赁面积（㎡）</w:t>
            </w:r>
          </w:p>
        </w:tc>
        <w:tc>
          <w:tcPr>
            <w:tcW w:w="1206" w:type="pct"/>
            <w:vAlign w:val="center"/>
          </w:tcPr>
          <w:p w:rsidR="0042473C" w:rsidRDefault="0042473C">
            <w:pPr>
              <w:widowControl/>
              <w:jc w:val="center"/>
              <w:rPr>
                <w:rFonts w:ascii="宋体" w:hAnsi="宋体" w:cs="宋体"/>
                <w:kern w:val="0"/>
                <w:sz w:val="24"/>
              </w:rPr>
            </w:pPr>
          </w:p>
        </w:tc>
        <w:tc>
          <w:tcPr>
            <w:tcW w:w="1484" w:type="pct"/>
            <w:gridSpan w:val="2"/>
            <w:vAlign w:val="center"/>
          </w:tcPr>
          <w:p w:rsidR="0042473C" w:rsidRDefault="00795DB5">
            <w:pPr>
              <w:widowControl/>
              <w:jc w:val="center"/>
              <w:rPr>
                <w:rFonts w:ascii="宋体" w:hAnsi="宋体" w:cs="宋体"/>
                <w:kern w:val="0"/>
                <w:sz w:val="24"/>
              </w:rPr>
            </w:pPr>
            <w:r>
              <w:rPr>
                <w:rFonts w:ascii="宋体" w:hAnsi="宋体" w:cs="宋体" w:hint="eastAsia"/>
                <w:kern w:val="0"/>
                <w:sz w:val="24"/>
              </w:rPr>
              <w:t>指导租金</w:t>
            </w:r>
          </w:p>
          <w:p w:rsidR="0042473C" w:rsidRDefault="00795DB5">
            <w:pPr>
              <w:widowControl/>
              <w:jc w:val="center"/>
              <w:rPr>
                <w:rFonts w:ascii="宋体" w:hAnsi="宋体" w:cs="宋体"/>
                <w:kern w:val="0"/>
                <w:sz w:val="24"/>
              </w:rPr>
            </w:pPr>
            <w:r>
              <w:rPr>
                <w:rFonts w:ascii="宋体" w:hAnsi="宋体" w:cs="宋体" w:hint="eastAsia"/>
                <w:kern w:val="0"/>
                <w:sz w:val="24"/>
              </w:rPr>
              <w:t>（元</w:t>
            </w:r>
            <w:r>
              <w:rPr>
                <w:rFonts w:ascii="宋体" w:hAnsi="宋体" w:cs="宋体"/>
                <w:kern w:val="0"/>
                <w:sz w:val="24"/>
              </w:rPr>
              <w:t>/</w:t>
            </w:r>
            <w:r>
              <w:rPr>
                <w:rFonts w:ascii="宋体" w:hAnsi="宋体" w:cs="宋体" w:hint="eastAsia"/>
                <w:kern w:val="0"/>
                <w:sz w:val="24"/>
              </w:rPr>
              <w:t>月㎡）</w:t>
            </w:r>
          </w:p>
        </w:tc>
        <w:tc>
          <w:tcPr>
            <w:tcW w:w="1124" w:type="pct"/>
            <w:gridSpan w:val="2"/>
            <w:vAlign w:val="center"/>
          </w:tcPr>
          <w:p w:rsidR="0042473C" w:rsidRDefault="0042473C">
            <w:pPr>
              <w:widowControl/>
              <w:jc w:val="center"/>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
          <w:jc w:val="center"/>
        </w:trPr>
        <w:tc>
          <w:tcPr>
            <w:tcW w:w="1186" w:type="pct"/>
            <w:vAlign w:val="center"/>
          </w:tcPr>
          <w:p w:rsidR="0042473C" w:rsidRDefault="00795DB5">
            <w:pPr>
              <w:widowControl/>
              <w:jc w:val="center"/>
              <w:rPr>
                <w:rFonts w:ascii="宋体" w:hAnsi="宋体" w:cs="宋体"/>
                <w:kern w:val="0"/>
                <w:sz w:val="24"/>
              </w:rPr>
            </w:pPr>
            <w:r>
              <w:rPr>
                <w:rFonts w:ascii="宋体" w:hAnsi="宋体" w:cs="宋体" w:hint="eastAsia"/>
                <w:kern w:val="0"/>
                <w:sz w:val="24"/>
              </w:rPr>
              <w:t>申请补贴时段</w:t>
            </w:r>
          </w:p>
        </w:tc>
        <w:tc>
          <w:tcPr>
            <w:tcW w:w="1206" w:type="pct"/>
            <w:vAlign w:val="center"/>
          </w:tcPr>
          <w:p w:rsidR="0042473C" w:rsidRDefault="0042473C">
            <w:pPr>
              <w:widowControl/>
              <w:jc w:val="center"/>
              <w:rPr>
                <w:rFonts w:ascii="宋体" w:hAnsi="宋体" w:cs="宋体"/>
                <w:kern w:val="0"/>
                <w:sz w:val="24"/>
              </w:rPr>
            </w:pPr>
          </w:p>
        </w:tc>
        <w:tc>
          <w:tcPr>
            <w:tcW w:w="1484" w:type="pct"/>
            <w:gridSpan w:val="2"/>
            <w:vAlign w:val="center"/>
          </w:tcPr>
          <w:p w:rsidR="0042473C" w:rsidRDefault="00795DB5">
            <w:pPr>
              <w:widowControl/>
              <w:jc w:val="center"/>
              <w:rPr>
                <w:rFonts w:ascii="宋体" w:hAnsi="宋体" w:cs="宋体"/>
                <w:kern w:val="0"/>
                <w:sz w:val="24"/>
              </w:rPr>
            </w:pPr>
            <w:r>
              <w:rPr>
                <w:rFonts w:ascii="宋体" w:hAnsi="宋体" w:cs="宋体" w:hint="eastAsia"/>
                <w:kern w:val="0"/>
                <w:sz w:val="24"/>
              </w:rPr>
              <w:t>合同单价</w:t>
            </w:r>
          </w:p>
          <w:p w:rsidR="0042473C" w:rsidRDefault="00795DB5">
            <w:pPr>
              <w:widowControl/>
              <w:jc w:val="center"/>
              <w:rPr>
                <w:rFonts w:ascii="宋体" w:hAnsi="宋体" w:cs="宋体"/>
                <w:kern w:val="0"/>
                <w:sz w:val="24"/>
              </w:rPr>
            </w:pPr>
            <w:r>
              <w:rPr>
                <w:rFonts w:ascii="宋体" w:hAnsi="宋体" w:cs="宋体" w:hint="eastAsia"/>
                <w:kern w:val="0"/>
                <w:sz w:val="24"/>
              </w:rPr>
              <w:t>（元</w:t>
            </w:r>
            <w:r>
              <w:rPr>
                <w:rFonts w:ascii="宋体" w:hAnsi="宋体" w:cs="宋体"/>
                <w:kern w:val="0"/>
                <w:sz w:val="24"/>
              </w:rPr>
              <w:t>/</w:t>
            </w:r>
            <w:r>
              <w:rPr>
                <w:rFonts w:ascii="宋体" w:hAnsi="宋体" w:cs="宋体" w:hint="eastAsia"/>
                <w:kern w:val="0"/>
                <w:sz w:val="24"/>
              </w:rPr>
              <w:t>月㎡）</w:t>
            </w:r>
          </w:p>
        </w:tc>
        <w:tc>
          <w:tcPr>
            <w:tcW w:w="1124" w:type="pct"/>
            <w:gridSpan w:val="2"/>
            <w:vAlign w:val="center"/>
          </w:tcPr>
          <w:p w:rsidR="0042473C" w:rsidRDefault="0042473C">
            <w:pPr>
              <w:widowControl/>
              <w:jc w:val="center"/>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186" w:type="pct"/>
            <w:vAlign w:val="center"/>
          </w:tcPr>
          <w:p w:rsidR="0042473C" w:rsidRDefault="00795DB5">
            <w:pPr>
              <w:widowControl/>
              <w:jc w:val="center"/>
              <w:rPr>
                <w:rFonts w:ascii="宋体" w:hAnsi="宋体" w:cs="宋体"/>
                <w:kern w:val="0"/>
                <w:sz w:val="24"/>
              </w:rPr>
            </w:pPr>
            <w:r>
              <w:rPr>
                <w:rFonts w:ascii="宋体" w:hAnsi="宋体" w:cs="宋体" w:hint="eastAsia"/>
                <w:kern w:val="0"/>
                <w:sz w:val="24"/>
              </w:rPr>
              <w:t>购买面积（㎡）</w:t>
            </w:r>
          </w:p>
        </w:tc>
        <w:tc>
          <w:tcPr>
            <w:tcW w:w="1206" w:type="pct"/>
            <w:vAlign w:val="center"/>
          </w:tcPr>
          <w:p w:rsidR="0042473C" w:rsidRDefault="0042473C">
            <w:pPr>
              <w:widowControl/>
              <w:jc w:val="center"/>
              <w:rPr>
                <w:rFonts w:ascii="宋体" w:hAnsi="宋体" w:cs="宋体"/>
                <w:kern w:val="0"/>
                <w:sz w:val="24"/>
              </w:rPr>
            </w:pPr>
          </w:p>
        </w:tc>
        <w:tc>
          <w:tcPr>
            <w:tcW w:w="1484" w:type="pct"/>
            <w:gridSpan w:val="2"/>
            <w:vAlign w:val="center"/>
          </w:tcPr>
          <w:p w:rsidR="0042473C" w:rsidRDefault="00795DB5">
            <w:pPr>
              <w:widowControl/>
              <w:jc w:val="center"/>
              <w:rPr>
                <w:rFonts w:ascii="宋体" w:hAnsi="宋体" w:cs="宋体"/>
                <w:kern w:val="0"/>
                <w:sz w:val="24"/>
              </w:rPr>
            </w:pPr>
            <w:r>
              <w:rPr>
                <w:rFonts w:ascii="宋体" w:hAnsi="宋体" w:cs="宋体" w:hint="eastAsia"/>
                <w:kern w:val="0"/>
                <w:sz w:val="24"/>
              </w:rPr>
              <w:t>购买单价</w:t>
            </w:r>
          </w:p>
          <w:p w:rsidR="0042473C" w:rsidRDefault="00795DB5">
            <w:pPr>
              <w:widowControl/>
              <w:jc w:val="center"/>
              <w:rPr>
                <w:rFonts w:ascii="宋体" w:hAnsi="宋体" w:cs="宋体"/>
                <w:kern w:val="0"/>
                <w:sz w:val="24"/>
              </w:rPr>
            </w:pPr>
            <w:r>
              <w:rPr>
                <w:rFonts w:ascii="宋体" w:hAnsi="宋体" w:cs="宋体" w:hint="eastAsia"/>
                <w:kern w:val="0"/>
                <w:sz w:val="24"/>
              </w:rPr>
              <w:t>（元</w:t>
            </w:r>
            <w:r>
              <w:rPr>
                <w:rFonts w:ascii="宋体" w:hAnsi="宋体" w:cs="宋体"/>
                <w:kern w:val="0"/>
                <w:sz w:val="24"/>
              </w:rPr>
              <w:t>/</w:t>
            </w:r>
            <w:r>
              <w:rPr>
                <w:rFonts w:ascii="宋体" w:hAnsi="宋体" w:cs="宋体" w:hint="eastAsia"/>
                <w:kern w:val="0"/>
                <w:sz w:val="24"/>
              </w:rPr>
              <w:t>㎡）</w:t>
            </w:r>
          </w:p>
        </w:tc>
        <w:tc>
          <w:tcPr>
            <w:tcW w:w="1124" w:type="pct"/>
            <w:gridSpan w:val="2"/>
            <w:vAlign w:val="center"/>
          </w:tcPr>
          <w:p w:rsidR="0042473C" w:rsidRDefault="0042473C">
            <w:pPr>
              <w:widowControl/>
              <w:jc w:val="center"/>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jc w:val="center"/>
        </w:trPr>
        <w:tc>
          <w:tcPr>
            <w:tcW w:w="1186" w:type="pct"/>
            <w:vAlign w:val="center"/>
          </w:tcPr>
          <w:p w:rsidR="0042473C" w:rsidRDefault="00795DB5">
            <w:pPr>
              <w:widowControl/>
              <w:jc w:val="center"/>
              <w:rPr>
                <w:rFonts w:ascii="宋体" w:hAnsi="宋体" w:cs="宋体"/>
                <w:kern w:val="0"/>
                <w:sz w:val="24"/>
              </w:rPr>
            </w:pPr>
            <w:r>
              <w:rPr>
                <w:rFonts w:ascii="宋体" w:hAnsi="宋体" w:cs="宋体" w:hint="eastAsia"/>
                <w:kern w:val="0"/>
                <w:sz w:val="24"/>
              </w:rPr>
              <w:t>自建面积（㎡）</w:t>
            </w:r>
          </w:p>
        </w:tc>
        <w:tc>
          <w:tcPr>
            <w:tcW w:w="1206" w:type="pct"/>
            <w:vAlign w:val="center"/>
          </w:tcPr>
          <w:p w:rsidR="0042473C" w:rsidRDefault="0042473C">
            <w:pPr>
              <w:widowControl/>
              <w:jc w:val="center"/>
              <w:rPr>
                <w:rFonts w:ascii="宋体" w:hAnsi="宋体" w:cs="宋体"/>
                <w:kern w:val="0"/>
                <w:sz w:val="24"/>
              </w:rPr>
            </w:pPr>
          </w:p>
        </w:tc>
        <w:tc>
          <w:tcPr>
            <w:tcW w:w="1484" w:type="pct"/>
            <w:gridSpan w:val="2"/>
            <w:vAlign w:val="center"/>
          </w:tcPr>
          <w:p w:rsidR="0042473C" w:rsidRDefault="00795DB5">
            <w:pPr>
              <w:widowControl/>
              <w:jc w:val="center"/>
              <w:rPr>
                <w:rFonts w:ascii="宋体" w:hAnsi="宋体" w:cs="宋体"/>
                <w:kern w:val="0"/>
                <w:sz w:val="24"/>
              </w:rPr>
            </w:pPr>
            <w:r>
              <w:rPr>
                <w:rFonts w:ascii="宋体" w:hAnsi="宋体" w:cs="宋体" w:hint="eastAsia"/>
                <w:kern w:val="0"/>
                <w:sz w:val="24"/>
              </w:rPr>
              <w:t>自建面积单价（元</w:t>
            </w:r>
            <w:r>
              <w:rPr>
                <w:rFonts w:ascii="宋体" w:hAnsi="宋体" w:cs="宋体"/>
                <w:kern w:val="0"/>
                <w:sz w:val="24"/>
              </w:rPr>
              <w:t>/</w:t>
            </w:r>
            <w:r>
              <w:rPr>
                <w:rFonts w:ascii="宋体" w:hAnsi="宋体" w:cs="宋体" w:hint="eastAsia"/>
                <w:kern w:val="0"/>
                <w:sz w:val="24"/>
              </w:rPr>
              <w:t>㎡）</w:t>
            </w:r>
          </w:p>
        </w:tc>
        <w:tc>
          <w:tcPr>
            <w:tcW w:w="1124" w:type="pct"/>
            <w:gridSpan w:val="2"/>
            <w:vAlign w:val="center"/>
          </w:tcPr>
          <w:p w:rsidR="0042473C" w:rsidRDefault="0042473C">
            <w:pPr>
              <w:widowControl/>
              <w:jc w:val="center"/>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4"/>
          <w:jc w:val="center"/>
        </w:trPr>
        <w:tc>
          <w:tcPr>
            <w:tcW w:w="1186" w:type="pct"/>
            <w:vAlign w:val="center"/>
          </w:tcPr>
          <w:p w:rsidR="0042473C" w:rsidRDefault="00795DB5">
            <w:pPr>
              <w:widowControl/>
              <w:jc w:val="center"/>
              <w:rPr>
                <w:rFonts w:ascii="宋体" w:hAnsi="宋体" w:cs="宋体"/>
                <w:kern w:val="0"/>
                <w:sz w:val="24"/>
              </w:rPr>
            </w:pPr>
            <w:r>
              <w:rPr>
                <w:rFonts w:ascii="宋体" w:hAnsi="宋体" w:hint="eastAsia"/>
                <w:sz w:val="24"/>
                <w:szCs w:val="32"/>
              </w:rPr>
              <w:t>申请奖补资金类别内容</w:t>
            </w:r>
          </w:p>
        </w:tc>
        <w:tc>
          <w:tcPr>
            <w:tcW w:w="3814" w:type="pct"/>
            <w:gridSpan w:val="5"/>
            <w:vAlign w:val="center"/>
          </w:tcPr>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jc w:val="center"/>
              <w:rPr>
                <w:rFonts w:ascii="宋体" w:hAnsi="宋体" w:cs="宋体"/>
                <w:kern w:val="0"/>
                <w:sz w:val="24"/>
              </w:rPr>
            </w:pPr>
          </w:p>
          <w:p w:rsidR="0042473C" w:rsidRDefault="0042473C">
            <w:pPr>
              <w:widowControl/>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jc w:val="center"/>
        </w:trPr>
        <w:tc>
          <w:tcPr>
            <w:tcW w:w="1186" w:type="pct"/>
            <w:vAlign w:val="center"/>
          </w:tcPr>
          <w:p w:rsidR="0042473C" w:rsidRDefault="00795DB5">
            <w:pPr>
              <w:jc w:val="center"/>
              <w:rPr>
                <w:rFonts w:ascii="宋体" w:hAnsi="宋体"/>
                <w:sz w:val="24"/>
                <w:szCs w:val="32"/>
              </w:rPr>
            </w:pPr>
            <w:r>
              <w:rPr>
                <w:rFonts w:ascii="宋体" w:hAnsi="宋体" w:hint="eastAsia"/>
                <w:sz w:val="24"/>
                <w:szCs w:val="32"/>
              </w:rPr>
              <w:t>申请奖补资金数额 (万元)</w:t>
            </w:r>
          </w:p>
        </w:tc>
        <w:tc>
          <w:tcPr>
            <w:tcW w:w="3814" w:type="pct"/>
            <w:gridSpan w:val="5"/>
            <w:vAlign w:val="center"/>
          </w:tcPr>
          <w:p w:rsidR="0042473C" w:rsidRDefault="0042473C">
            <w:pPr>
              <w:jc w:val="center"/>
              <w:rPr>
                <w:rFonts w:ascii="宋体" w:hAnsi="宋体" w:cs="宋体"/>
                <w:kern w:val="0"/>
                <w:sz w:val="24"/>
              </w:rPr>
            </w:pPr>
          </w:p>
        </w:tc>
      </w:tr>
      <w:tr w:rsidR="0042473C" w:rsidTr="005567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jc w:val="center"/>
        </w:trPr>
        <w:tc>
          <w:tcPr>
            <w:tcW w:w="4999" w:type="pct"/>
            <w:gridSpan w:val="6"/>
            <w:vAlign w:val="center"/>
          </w:tcPr>
          <w:p w:rsidR="0042473C" w:rsidRDefault="00795DB5">
            <w:pPr>
              <w:jc w:val="left"/>
              <w:rPr>
                <w:rFonts w:ascii="宋体" w:hAnsi="宋体" w:cs="宋体"/>
                <w:kern w:val="0"/>
                <w:sz w:val="24"/>
              </w:rPr>
            </w:pPr>
            <w:r>
              <w:rPr>
                <w:rFonts w:ascii="宋体" w:hAnsi="宋体" w:cs="宋体" w:hint="eastAsia"/>
                <w:kern w:val="0"/>
                <w:sz w:val="24"/>
              </w:rPr>
              <w:t>需在附件中提供相应租赁、购买合同、审批文件等证明材料</w:t>
            </w:r>
          </w:p>
        </w:tc>
      </w:tr>
    </w:tbl>
    <w:p w:rsidR="0042473C" w:rsidRDefault="0042473C">
      <w:pPr>
        <w:widowControl/>
        <w:shd w:val="clear" w:color="auto" w:fill="FFFFFF"/>
        <w:spacing w:line="560" w:lineRule="atLeast"/>
        <w:rPr>
          <w:rFonts w:ascii="仿宋_GB2312" w:eastAsia="仿宋_GB2312" w:hAnsi="微软雅黑" w:cs="仿宋_GB2312"/>
          <w:color w:val="000000"/>
          <w:kern w:val="0"/>
          <w:sz w:val="32"/>
          <w:szCs w:val="32"/>
          <w:shd w:val="clear" w:color="auto" w:fill="FFFFFF"/>
        </w:rPr>
      </w:pPr>
    </w:p>
    <w:p w:rsidR="00F44DC8" w:rsidRDefault="00F44DC8">
      <w:pPr>
        <w:widowControl/>
        <w:shd w:val="clear" w:color="auto" w:fill="FFFFFF"/>
        <w:spacing w:line="560" w:lineRule="atLeast"/>
        <w:rPr>
          <w:rFonts w:ascii="仿宋_GB2312" w:eastAsia="仿宋_GB2312" w:hAnsi="微软雅黑" w:cs="仿宋_GB2312"/>
          <w:color w:val="000000"/>
          <w:kern w:val="0"/>
          <w:sz w:val="32"/>
          <w:szCs w:val="32"/>
          <w:shd w:val="clear" w:color="auto" w:fill="FFFFFF"/>
        </w:rPr>
      </w:pPr>
    </w:p>
    <w:p w:rsidR="00F44DC8" w:rsidRDefault="00F44DC8">
      <w:pPr>
        <w:widowControl/>
        <w:shd w:val="clear" w:color="auto" w:fill="FFFFFF"/>
        <w:spacing w:line="560" w:lineRule="atLeast"/>
        <w:rPr>
          <w:rFonts w:ascii="仿宋_GB2312" w:eastAsia="仿宋_GB2312" w:hAnsi="微软雅黑" w:cs="仿宋_GB2312"/>
          <w:color w:val="000000"/>
          <w:kern w:val="0"/>
          <w:sz w:val="32"/>
          <w:szCs w:val="32"/>
          <w:shd w:val="clear" w:color="auto" w:fill="FFFFFF"/>
        </w:rPr>
      </w:pPr>
    </w:p>
    <w:p w:rsidR="00C2655B" w:rsidRDefault="00C2655B">
      <w:pPr>
        <w:tabs>
          <w:tab w:val="left" w:pos="5949"/>
        </w:tabs>
        <w:spacing w:line="600" w:lineRule="exact"/>
        <w:ind w:rightChars="77" w:right="162"/>
        <w:rPr>
          <w:rFonts w:ascii="仿宋_GB2312" w:eastAsia="仿宋_GB2312" w:hAnsi="仿宋"/>
          <w:sz w:val="32"/>
          <w:szCs w:val="32"/>
        </w:rPr>
      </w:pPr>
    </w:p>
    <w:p w:rsidR="0042473C" w:rsidRDefault="00795DB5">
      <w:pPr>
        <w:tabs>
          <w:tab w:val="left" w:pos="5949"/>
        </w:tabs>
        <w:spacing w:line="600" w:lineRule="exact"/>
        <w:ind w:rightChars="77" w:right="162"/>
        <w:rPr>
          <w:rFonts w:ascii="仿宋_GB2312" w:eastAsia="仿宋_GB2312" w:hAnsi="仿宋"/>
          <w:sz w:val="32"/>
          <w:szCs w:val="32"/>
        </w:rPr>
      </w:pPr>
      <w:r>
        <w:rPr>
          <w:rFonts w:ascii="仿宋_GB2312" w:eastAsia="仿宋_GB2312" w:hAnsi="仿宋" w:hint="eastAsia"/>
          <w:sz w:val="32"/>
          <w:szCs w:val="32"/>
        </w:rPr>
        <w:t>附录：企业发展报告题纲</w:t>
      </w:r>
    </w:p>
    <w:p w:rsidR="0042473C" w:rsidRDefault="008F7D71">
      <w:pPr>
        <w:spacing w:line="600" w:lineRule="exact"/>
        <w:ind w:firstLineChars="300" w:firstLine="630"/>
        <w:rPr>
          <w:rFonts w:ascii="仿宋_GB2312" w:eastAsia="仿宋_GB2312" w:hAnsi="仿宋"/>
          <w:sz w:val="32"/>
          <w:szCs w:val="32"/>
        </w:rPr>
      </w:pPr>
      <w:hyperlink w:anchor="_Toc316667356" w:history="1">
        <w:r w:rsidR="00795DB5">
          <w:rPr>
            <w:rFonts w:ascii="仿宋_GB2312" w:eastAsia="仿宋_GB2312" w:hAnsi="仿宋" w:hint="eastAsia"/>
            <w:sz w:val="32"/>
            <w:szCs w:val="32"/>
          </w:rPr>
          <w:t>一、企业基本情况</w:t>
        </w:r>
      </w:hyperlink>
      <w:r w:rsidR="00795DB5">
        <w:rPr>
          <w:rFonts w:ascii="仿宋_GB2312" w:eastAsia="仿宋_GB2312" w:hAnsi="仿宋" w:hint="eastAsia"/>
          <w:color w:val="FF0000"/>
          <w:sz w:val="32"/>
          <w:szCs w:val="32"/>
        </w:rPr>
        <w:t>；</w:t>
      </w:r>
    </w:p>
    <w:p w:rsidR="0042473C" w:rsidRDefault="00795DB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二、企业运营组织情况介绍；</w:t>
      </w:r>
    </w:p>
    <w:p w:rsidR="0042473C" w:rsidRDefault="00795DB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三、企业经济效益及社会效益；</w:t>
      </w:r>
    </w:p>
    <w:p w:rsidR="0042473C" w:rsidRDefault="00795DB5">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四、对申请该项目奖补条件的对标阐述，请根据申请奖补项目的政策要求，结合企业自身达标情况进行阐述，不限于文字、表格、图片等方式。此处应重点描述，作为奖补重要评判依据。</w:t>
      </w:r>
    </w:p>
    <w:p w:rsidR="0042473C" w:rsidRDefault="0042473C">
      <w:pPr>
        <w:spacing w:line="360" w:lineRule="auto"/>
        <w:rPr>
          <w:rFonts w:ascii="仿宋_GB2312" w:eastAsia="仿宋_GB2312" w:hAnsi="仿宋"/>
          <w:sz w:val="32"/>
          <w:szCs w:val="32"/>
        </w:rPr>
      </w:pPr>
    </w:p>
    <w:p w:rsidR="0042473C" w:rsidRDefault="0042473C">
      <w:pPr>
        <w:widowControl/>
        <w:shd w:val="clear" w:color="auto" w:fill="FFFFFF"/>
        <w:spacing w:line="560" w:lineRule="atLeast"/>
        <w:rPr>
          <w:rFonts w:ascii="仿宋_GB2312" w:eastAsia="仿宋_GB2312" w:hAnsi="微软雅黑" w:cs="仿宋_GB2312"/>
          <w:color w:val="000000"/>
          <w:kern w:val="0"/>
          <w:sz w:val="32"/>
          <w:szCs w:val="32"/>
          <w:shd w:val="clear" w:color="auto" w:fill="FFFFFF"/>
        </w:rPr>
      </w:pPr>
    </w:p>
    <w:sectPr w:rsidR="0042473C" w:rsidSect="0042473C">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888" w:rsidRDefault="00532888" w:rsidP="0042473C">
      <w:r>
        <w:separator/>
      </w:r>
    </w:p>
  </w:endnote>
  <w:endnote w:type="continuationSeparator" w:id="1">
    <w:p w:rsidR="00532888" w:rsidRDefault="00532888" w:rsidP="004247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73C" w:rsidRDefault="008F7D71">
    <w:pPr>
      <w:pStyle w:val="a6"/>
      <w:jc w:val="center"/>
      <w:rPr>
        <w:sz w:val="24"/>
        <w:szCs w:val="24"/>
      </w:rPr>
    </w:pPr>
    <w:r>
      <w:rPr>
        <w:sz w:val="24"/>
        <w:szCs w:val="24"/>
      </w:rPr>
      <w:fldChar w:fldCharType="begin"/>
    </w:r>
    <w:r w:rsidR="00795DB5">
      <w:rPr>
        <w:sz w:val="24"/>
        <w:szCs w:val="24"/>
      </w:rPr>
      <w:instrText>PAGE   \* MERGEFORMAT</w:instrText>
    </w:r>
    <w:r>
      <w:rPr>
        <w:sz w:val="24"/>
        <w:szCs w:val="24"/>
      </w:rPr>
      <w:fldChar w:fldCharType="separate"/>
    </w:r>
    <w:r w:rsidR="00D05009" w:rsidRPr="00D05009">
      <w:rPr>
        <w:noProof/>
        <w:sz w:val="24"/>
        <w:szCs w:val="24"/>
        <w:lang w:val="zh-CN"/>
      </w:rPr>
      <w:t>-</w:t>
    </w:r>
    <w:r w:rsidR="00D05009">
      <w:rPr>
        <w:noProof/>
        <w:sz w:val="24"/>
        <w:szCs w:val="24"/>
      </w:rPr>
      <w:t xml:space="preserve"> 12 -</w:t>
    </w:r>
    <w:r>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888" w:rsidRDefault="00532888" w:rsidP="0042473C">
      <w:r>
        <w:separator/>
      </w:r>
    </w:p>
  </w:footnote>
  <w:footnote w:type="continuationSeparator" w:id="1">
    <w:p w:rsidR="00532888" w:rsidRDefault="00532888" w:rsidP="004247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76BC"/>
    <w:rsid w:val="00022D66"/>
    <w:rsid w:val="00057293"/>
    <w:rsid w:val="00062929"/>
    <w:rsid w:val="00072599"/>
    <w:rsid w:val="00076AD6"/>
    <w:rsid w:val="00086F42"/>
    <w:rsid w:val="000B3CCF"/>
    <w:rsid w:val="000B55CB"/>
    <w:rsid w:val="000C1C6D"/>
    <w:rsid w:val="000C26B5"/>
    <w:rsid w:val="000C584F"/>
    <w:rsid w:val="000D11E8"/>
    <w:rsid w:val="000D6916"/>
    <w:rsid w:val="000E6B47"/>
    <w:rsid w:val="00130568"/>
    <w:rsid w:val="00134009"/>
    <w:rsid w:val="00175241"/>
    <w:rsid w:val="001879B8"/>
    <w:rsid w:val="001924FD"/>
    <w:rsid w:val="00194E5F"/>
    <w:rsid w:val="001B1DA1"/>
    <w:rsid w:val="00232E82"/>
    <w:rsid w:val="00243101"/>
    <w:rsid w:val="00243B5A"/>
    <w:rsid w:val="002628A3"/>
    <w:rsid w:val="00295274"/>
    <w:rsid w:val="002A6582"/>
    <w:rsid w:val="002C65F7"/>
    <w:rsid w:val="002E476B"/>
    <w:rsid w:val="002F60BA"/>
    <w:rsid w:val="00300AAC"/>
    <w:rsid w:val="00311BFD"/>
    <w:rsid w:val="003452A7"/>
    <w:rsid w:val="0034739A"/>
    <w:rsid w:val="0035631A"/>
    <w:rsid w:val="003B64FD"/>
    <w:rsid w:val="003B7B7E"/>
    <w:rsid w:val="00400FFB"/>
    <w:rsid w:val="0041142E"/>
    <w:rsid w:val="00412586"/>
    <w:rsid w:val="0042473C"/>
    <w:rsid w:val="004656DA"/>
    <w:rsid w:val="004C1D5B"/>
    <w:rsid w:val="004E1A81"/>
    <w:rsid w:val="004E2C11"/>
    <w:rsid w:val="004E47A9"/>
    <w:rsid w:val="004E6F9E"/>
    <w:rsid w:val="004F6B0A"/>
    <w:rsid w:val="00522BC2"/>
    <w:rsid w:val="00523AAD"/>
    <w:rsid w:val="00524689"/>
    <w:rsid w:val="00532888"/>
    <w:rsid w:val="00535B4E"/>
    <w:rsid w:val="0054732A"/>
    <w:rsid w:val="00547F75"/>
    <w:rsid w:val="0055675B"/>
    <w:rsid w:val="00557EEB"/>
    <w:rsid w:val="00573449"/>
    <w:rsid w:val="005C3B0F"/>
    <w:rsid w:val="00602EFF"/>
    <w:rsid w:val="00610255"/>
    <w:rsid w:val="006157A0"/>
    <w:rsid w:val="006245A7"/>
    <w:rsid w:val="00631322"/>
    <w:rsid w:val="00634DF4"/>
    <w:rsid w:val="0063795F"/>
    <w:rsid w:val="00653DAD"/>
    <w:rsid w:val="0067074F"/>
    <w:rsid w:val="00671468"/>
    <w:rsid w:val="006A14A2"/>
    <w:rsid w:val="006A69AD"/>
    <w:rsid w:val="006B6A7E"/>
    <w:rsid w:val="006B744B"/>
    <w:rsid w:val="007101E7"/>
    <w:rsid w:val="00717370"/>
    <w:rsid w:val="007234BA"/>
    <w:rsid w:val="00727067"/>
    <w:rsid w:val="007461C0"/>
    <w:rsid w:val="00776D0A"/>
    <w:rsid w:val="00781020"/>
    <w:rsid w:val="0078133E"/>
    <w:rsid w:val="00781C11"/>
    <w:rsid w:val="00795DB5"/>
    <w:rsid w:val="007A205A"/>
    <w:rsid w:val="007A538F"/>
    <w:rsid w:val="007B6BD9"/>
    <w:rsid w:val="007D22ED"/>
    <w:rsid w:val="007D27C9"/>
    <w:rsid w:val="00810050"/>
    <w:rsid w:val="00820CB4"/>
    <w:rsid w:val="00854267"/>
    <w:rsid w:val="0085618B"/>
    <w:rsid w:val="00870528"/>
    <w:rsid w:val="00874E20"/>
    <w:rsid w:val="0087635A"/>
    <w:rsid w:val="008808F2"/>
    <w:rsid w:val="00880A04"/>
    <w:rsid w:val="00894B9F"/>
    <w:rsid w:val="008A03D8"/>
    <w:rsid w:val="008D60D1"/>
    <w:rsid w:val="008E4FDE"/>
    <w:rsid w:val="008E58B3"/>
    <w:rsid w:val="008F0A23"/>
    <w:rsid w:val="008F7D71"/>
    <w:rsid w:val="00903366"/>
    <w:rsid w:val="00924624"/>
    <w:rsid w:val="00946D3A"/>
    <w:rsid w:val="00952131"/>
    <w:rsid w:val="00991E8D"/>
    <w:rsid w:val="009A0F0B"/>
    <w:rsid w:val="009B59E5"/>
    <w:rsid w:val="009D076D"/>
    <w:rsid w:val="009D1640"/>
    <w:rsid w:val="009D17C6"/>
    <w:rsid w:val="009E6FA4"/>
    <w:rsid w:val="00A060CB"/>
    <w:rsid w:val="00A17938"/>
    <w:rsid w:val="00A235C2"/>
    <w:rsid w:val="00A26226"/>
    <w:rsid w:val="00A40404"/>
    <w:rsid w:val="00A60D2B"/>
    <w:rsid w:val="00A7465E"/>
    <w:rsid w:val="00A817CD"/>
    <w:rsid w:val="00A934F8"/>
    <w:rsid w:val="00AC26A4"/>
    <w:rsid w:val="00AD31D1"/>
    <w:rsid w:val="00AE75CA"/>
    <w:rsid w:val="00B16F8B"/>
    <w:rsid w:val="00B177FC"/>
    <w:rsid w:val="00B26C30"/>
    <w:rsid w:val="00B32EBF"/>
    <w:rsid w:val="00B32F7C"/>
    <w:rsid w:val="00B40580"/>
    <w:rsid w:val="00B56693"/>
    <w:rsid w:val="00B604D4"/>
    <w:rsid w:val="00B63DBA"/>
    <w:rsid w:val="00B933B5"/>
    <w:rsid w:val="00B94536"/>
    <w:rsid w:val="00BA4601"/>
    <w:rsid w:val="00BB6EF9"/>
    <w:rsid w:val="00BC39BF"/>
    <w:rsid w:val="00BC6E42"/>
    <w:rsid w:val="00BD0097"/>
    <w:rsid w:val="00BD566A"/>
    <w:rsid w:val="00BE5197"/>
    <w:rsid w:val="00BF08D1"/>
    <w:rsid w:val="00BF367B"/>
    <w:rsid w:val="00C01EFF"/>
    <w:rsid w:val="00C14142"/>
    <w:rsid w:val="00C2655B"/>
    <w:rsid w:val="00C4549D"/>
    <w:rsid w:val="00C463E2"/>
    <w:rsid w:val="00C65268"/>
    <w:rsid w:val="00C808A8"/>
    <w:rsid w:val="00C916D8"/>
    <w:rsid w:val="00C941F1"/>
    <w:rsid w:val="00C964C1"/>
    <w:rsid w:val="00CE5420"/>
    <w:rsid w:val="00CF1FE1"/>
    <w:rsid w:val="00CF738C"/>
    <w:rsid w:val="00D01423"/>
    <w:rsid w:val="00D05009"/>
    <w:rsid w:val="00D176BC"/>
    <w:rsid w:val="00D20C18"/>
    <w:rsid w:val="00D35653"/>
    <w:rsid w:val="00D74017"/>
    <w:rsid w:val="00D75BF9"/>
    <w:rsid w:val="00D86770"/>
    <w:rsid w:val="00D93AC3"/>
    <w:rsid w:val="00DA5B08"/>
    <w:rsid w:val="00DF48D1"/>
    <w:rsid w:val="00E12F84"/>
    <w:rsid w:val="00E165D2"/>
    <w:rsid w:val="00E20B25"/>
    <w:rsid w:val="00E270C8"/>
    <w:rsid w:val="00E3708D"/>
    <w:rsid w:val="00E42B20"/>
    <w:rsid w:val="00E62E5F"/>
    <w:rsid w:val="00E67A98"/>
    <w:rsid w:val="00E71B24"/>
    <w:rsid w:val="00E87FA7"/>
    <w:rsid w:val="00E9517A"/>
    <w:rsid w:val="00EA4106"/>
    <w:rsid w:val="00EB2E02"/>
    <w:rsid w:val="00EC27A3"/>
    <w:rsid w:val="00ED4FF7"/>
    <w:rsid w:val="00ED58FD"/>
    <w:rsid w:val="00EE3010"/>
    <w:rsid w:val="00EE3050"/>
    <w:rsid w:val="00F1251E"/>
    <w:rsid w:val="00F325FA"/>
    <w:rsid w:val="00F37A98"/>
    <w:rsid w:val="00F405D5"/>
    <w:rsid w:val="00F44DC8"/>
    <w:rsid w:val="00F72A1D"/>
    <w:rsid w:val="00FB51FA"/>
    <w:rsid w:val="00FB64A5"/>
    <w:rsid w:val="00FB7F42"/>
    <w:rsid w:val="00FC5726"/>
    <w:rsid w:val="00FC5B35"/>
    <w:rsid w:val="00FE4E90"/>
    <w:rsid w:val="00FE7346"/>
    <w:rsid w:val="00FF3AAC"/>
    <w:rsid w:val="017D42B9"/>
    <w:rsid w:val="02B85D9B"/>
    <w:rsid w:val="0AE81E0E"/>
    <w:rsid w:val="0D686FD0"/>
    <w:rsid w:val="0DC66DF2"/>
    <w:rsid w:val="0FCE1261"/>
    <w:rsid w:val="14D53462"/>
    <w:rsid w:val="155D7592"/>
    <w:rsid w:val="1F7268A6"/>
    <w:rsid w:val="25D47681"/>
    <w:rsid w:val="2FF223BA"/>
    <w:rsid w:val="3A8C3828"/>
    <w:rsid w:val="3E17348A"/>
    <w:rsid w:val="45DF172F"/>
    <w:rsid w:val="46957C0B"/>
    <w:rsid w:val="49921B40"/>
    <w:rsid w:val="4DB32A9F"/>
    <w:rsid w:val="4E4E57D7"/>
    <w:rsid w:val="53F606DB"/>
    <w:rsid w:val="572E3512"/>
    <w:rsid w:val="578D2D18"/>
    <w:rsid w:val="57F869B9"/>
    <w:rsid w:val="57F869D1"/>
    <w:rsid w:val="60677C41"/>
    <w:rsid w:val="6A4B1245"/>
    <w:rsid w:val="6E9613BE"/>
    <w:rsid w:val="79232FCD"/>
    <w:rsid w:val="79B6689B"/>
    <w:rsid w:val="7FB829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qFormat="1"/>
    <w:lsdException w:name="header" w:semiHidden="0" w:uiPriority="99" w:qFormat="1"/>
    <w:lsdException w:name="footer" w:semiHidden="0" w:uiPriority="99"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Followed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HTML Acronym" w:semiHidden="0" w:uiPriority="99" w:qFormat="1"/>
    <w:lsdException w:name="HTML Cite" w:semiHidden="0" w:uiPriority="99" w:qFormat="1"/>
    <w:lsdException w:name="HTML Code" w:semiHidden="0" w:uiPriority="99" w:qFormat="1"/>
    <w:lsdException w:name="HTML Definition" w:semiHidden="0" w:uiPriority="99" w:qFormat="1"/>
    <w:lsdException w:name="HTML Variable"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7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42473C"/>
    <w:pPr>
      <w:ind w:firstLineChars="200" w:firstLine="420"/>
    </w:pPr>
    <w:rPr>
      <w:kern w:val="0"/>
      <w:sz w:val="20"/>
      <w:lang w:val="zh-CN"/>
    </w:rPr>
  </w:style>
  <w:style w:type="paragraph" w:styleId="a4">
    <w:name w:val="annotation text"/>
    <w:basedOn w:val="a"/>
    <w:link w:val="Char0"/>
    <w:semiHidden/>
    <w:unhideWhenUsed/>
    <w:qFormat/>
    <w:rsid w:val="0042473C"/>
    <w:pPr>
      <w:jc w:val="left"/>
    </w:pPr>
  </w:style>
  <w:style w:type="paragraph" w:styleId="a5">
    <w:name w:val="Balloon Text"/>
    <w:basedOn w:val="a"/>
    <w:link w:val="Char1"/>
    <w:uiPriority w:val="99"/>
    <w:unhideWhenUsed/>
    <w:qFormat/>
    <w:rsid w:val="0042473C"/>
    <w:rPr>
      <w:sz w:val="18"/>
      <w:szCs w:val="18"/>
    </w:rPr>
  </w:style>
  <w:style w:type="paragraph" w:styleId="a6">
    <w:name w:val="footer"/>
    <w:basedOn w:val="a"/>
    <w:link w:val="Char2"/>
    <w:uiPriority w:val="99"/>
    <w:qFormat/>
    <w:rsid w:val="0042473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2473C"/>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42473C"/>
    <w:pPr>
      <w:jc w:val="left"/>
    </w:pPr>
    <w:rPr>
      <w:rFonts w:ascii="Arial" w:hAnsi="Arial"/>
      <w:color w:val="333333"/>
      <w:kern w:val="0"/>
      <w:sz w:val="18"/>
      <w:szCs w:val="18"/>
    </w:rPr>
  </w:style>
  <w:style w:type="table" w:styleId="a9">
    <w:name w:val="Table Grid"/>
    <w:basedOn w:val="a1"/>
    <w:uiPriority w:val="59"/>
    <w:qFormat/>
    <w:rsid w:val="004247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Definition"/>
    <w:basedOn w:val="a0"/>
    <w:uiPriority w:val="99"/>
    <w:unhideWhenUsed/>
    <w:qFormat/>
    <w:rsid w:val="0042473C"/>
  </w:style>
  <w:style w:type="character" w:styleId="HTML0">
    <w:name w:val="HTML Acronym"/>
    <w:basedOn w:val="a0"/>
    <w:uiPriority w:val="99"/>
    <w:unhideWhenUsed/>
    <w:qFormat/>
    <w:rsid w:val="0042473C"/>
  </w:style>
  <w:style w:type="character" w:styleId="HTML1">
    <w:name w:val="HTML Variable"/>
    <w:basedOn w:val="a0"/>
    <w:uiPriority w:val="99"/>
    <w:unhideWhenUsed/>
    <w:qFormat/>
    <w:rsid w:val="0042473C"/>
  </w:style>
  <w:style w:type="character" w:styleId="aa">
    <w:name w:val="Hyperlink"/>
    <w:uiPriority w:val="99"/>
    <w:unhideWhenUsed/>
    <w:qFormat/>
    <w:rsid w:val="0042473C"/>
    <w:rPr>
      <w:rFonts w:ascii="Arial" w:eastAsia="Arial" w:hAnsi="Arial" w:cs="Arial" w:hint="default"/>
      <w:color w:val="000000"/>
      <w:u w:val="none"/>
    </w:rPr>
  </w:style>
  <w:style w:type="character" w:styleId="HTML2">
    <w:name w:val="HTML Code"/>
    <w:uiPriority w:val="99"/>
    <w:unhideWhenUsed/>
    <w:qFormat/>
    <w:rsid w:val="0042473C"/>
    <w:rPr>
      <w:rFonts w:ascii="Courier New" w:hAnsi="Courier New"/>
      <w:sz w:val="20"/>
    </w:rPr>
  </w:style>
  <w:style w:type="character" w:styleId="HTML3">
    <w:name w:val="HTML Cite"/>
    <w:basedOn w:val="a0"/>
    <w:uiPriority w:val="99"/>
    <w:unhideWhenUsed/>
    <w:qFormat/>
    <w:rsid w:val="0042473C"/>
  </w:style>
  <w:style w:type="character" w:customStyle="1" w:styleId="hover3">
    <w:name w:val="hover3"/>
    <w:qFormat/>
    <w:rsid w:val="0042473C"/>
    <w:rPr>
      <w:shd w:val="clear" w:color="auto" w:fill="80C64D"/>
    </w:rPr>
  </w:style>
  <w:style w:type="character" w:customStyle="1" w:styleId="xvtxt">
    <w:name w:val="xvtxt"/>
    <w:qFormat/>
    <w:rsid w:val="0042473C"/>
    <w:rPr>
      <w:color w:val="666666"/>
      <w:sz w:val="21"/>
      <w:szCs w:val="21"/>
    </w:rPr>
  </w:style>
  <w:style w:type="character" w:customStyle="1" w:styleId="xvcounto">
    <w:name w:val="xvcounto"/>
    <w:qFormat/>
    <w:rsid w:val="0042473C"/>
    <w:rPr>
      <w:shd w:val="clear" w:color="auto" w:fill="F9A171"/>
    </w:rPr>
  </w:style>
  <w:style w:type="character" w:customStyle="1" w:styleId="xdpointone">
    <w:name w:val="xdpointone"/>
    <w:basedOn w:val="a0"/>
    <w:qFormat/>
    <w:rsid w:val="0042473C"/>
  </w:style>
  <w:style w:type="character" w:customStyle="1" w:styleId="hover4">
    <w:name w:val="hover4"/>
    <w:qFormat/>
    <w:rsid w:val="0042473C"/>
    <w:rPr>
      <w:color w:val="FFFFFF"/>
      <w:shd w:val="clear" w:color="auto" w:fill="5682C2"/>
    </w:rPr>
  </w:style>
  <w:style w:type="character" w:customStyle="1" w:styleId="Char">
    <w:name w:val="正文缩进 Char"/>
    <w:link w:val="a3"/>
    <w:qFormat/>
    <w:locked/>
    <w:rsid w:val="0042473C"/>
    <w:rPr>
      <w:rFonts w:ascii="Times New Roman" w:eastAsia="宋体" w:hAnsi="Times New Roman" w:cs="Times New Roman"/>
      <w:kern w:val="0"/>
      <w:sz w:val="20"/>
      <w:szCs w:val="24"/>
    </w:rPr>
  </w:style>
  <w:style w:type="character" w:customStyle="1" w:styleId="1">
    <w:name w:val="已访问的超链接1"/>
    <w:uiPriority w:val="99"/>
    <w:unhideWhenUsed/>
    <w:qFormat/>
    <w:rsid w:val="0042473C"/>
    <w:rPr>
      <w:rFonts w:ascii="Arial" w:eastAsia="Arial" w:hAnsi="Arial" w:cs="Arial"/>
      <w:color w:val="000000"/>
      <w:u w:val="none"/>
    </w:rPr>
  </w:style>
  <w:style w:type="character" w:customStyle="1" w:styleId="xvcountt">
    <w:name w:val="xvcountt"/>
    <w:qFormat/>
    <w:rsid w:val="0042473C"/>
    <w:rPr>
      <w:shd w:val="clear" w:color="auto" w:fill="FE7E7E"/>
    </w:rPr>
  </w:style>
  <w:style w:type="character" w:customStyle="1" w:styleId="Char2">
    <w:name w:val="页脚 Char"/>
    <w:link w:val="a6"/>
    <w:uiPriority w:val="99"/>
    <w:qFormat/>
    <w:rsid w:val="0042473C"/>
    <w:rPr>
      <w:rFonts w:ascii="Times New Roman" w:eastAsia="宋体" w:hAnsi="Times New Roman" w:cs="Times New Roman"/>
      <w:sz w:val="18"/>
      <w:szCs w:val="18"/>
    </w:rPr>
  </w:style>
  <w:style w:type="character" w:customStyle="1" w:styleId="change-pic">
    <w:name w:val="change-pic"/>
    <w:qFormat/>
    <w:rsid w:val="0042473C"/>
    <w:rPr>
      <w:color w:val="969696"/>
    </w:rPr>
  </w:style>
  <w:style w:type="character" w:customStyle="1" w:styleId="Char3">
    <w:name w:val="页眉 Char"/>
    <w:link w:val="a7"/>
    <w:uiPriority w:val="99"/>
    <w:qFormat/>
    <w:rsid w:val="0042473C"/>
    <w:rPr>
      <w:rFonts w:ascii="Times New Roman" w:eastAsia="宋体" w:hAnsi="Times New Roman" w:cs="Times New Roman"/>
      <w:sz w:val="18"/>
      <w:szCs w:val="18"/>
    </w:rPr>
  </w:style>
  <w:style w:type="character" w:customStyle="1" w:styleId="hover5">
    <w:name w:val="hover5"/>
    <w:qFormat/>
    <w:rsid w:val="0042473C"/>
    <w:rPr>
      <w:shd w:val="clear" w:color="auto" w:fill="80C64D"/>
    </w:rPr>
  </w:style>
  <w:style w:type="character" w:customStyle="1" w:styleId="p2-crr1">
    <w:name w:val="p2-crr1"/>
    <w:qFormat/>
    <w:rsid w:val="0042473C"/>
    <w:rPr>
      <w:color w:val="FFFFFF"/>
      <w:shd w:val="clear" w:color="auto" w:fill="5682C2"/>
    </w:rPr>
  </w:style>
  <w:style w:type="character" w:customStyle="1" w:styleId="Char1">
    <w:name w:val="批注框文本 Char"/>
    <w:link w:val="a5"/>
    <w:uiPriority w:val="99"/>
    <w:semiHidden/>
    <w:qFormat/>
    <w:rsid w:val="0042473C"/>
    <w:rPr>
      <w:rFonts w:ascii="Times New Roman" w:eastAsia="宋体" w:hAnsi="Times New Roman" w:cs="Times New Roman"/>
      <w:sz w:val="18"/>
      <w:szCs w:val="18"/>
    </w:rPr>
  </w:style>
  <w:style w:type="character" w:customStyle="1" w:styleId="xdpointtwo">
    <w:name w:val="xdpointtwo"/>
    <w:basedOn w:val="a0"/>
    <w:qFormat/>
    <w:rsid w:val="0042473C"/>
  </w:style>
  <w:style w:type="character" w:customStyle="1" w:styleId="p2-crr">
    <w:name w:val="p2-crr"/>
    <w:qFormat/>
    <w:rsid w:val="0042473C"/>
    <w:rPr>
      <w:color w:val="FFFFFF"/>
      <w:shd w:val="clear" w:color="auto" w:fill="4E92F0"/>
    </w:rPr>
  </w:style>
  <w:style w:type="paragraph" w:customStyle="1" w:styleId="Bodytext1">
    <w:name w:val="Body text|1"/>
    <w:basedOn w:val="a"/>
    <w:qFormat/>
    <w:rsid w:val="0042473C"/>
    <w:pPr>
      <w:spacing w:line="420" w:lineRule="auto"/>
      <w:ind w:firstLine="400"/>
    </w:pPr>
    <w:rPr>
      <w:rFonts w:ascii="宋体" w:hAnsi="宋体" w:cs="宋体"/>
      <w:sz w:val="30"/>
      <w:szCs w:val="30"/>
      <w:lang w:val="zh-TW" w:eastAsia="zh-TW" w:bidi="zh-TW"/>
    </w:rPr>
  </w:style>
  <w:style w:type="character" w:customStyle="1" w:styleId="Char0">
    <w:name w:val="批注文字 Char"/>
    <w:basedOn w:val="a0"/>
    <w:link w:val="a4"/>
    <w:semiHidden/>
    <w:qFormat/>
    <w:rsid w:val="0042473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2D0B9-D7B8-4123-8625-720668E1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1104</Words>
  <Characters>6299</Characters>
  <Application>Microsoft Office Word</Application>
  <DocSecurity>0</DocSecurity>
  <Lines>52</Lines>
  <Paragraphs>14</Paragraphs>
  <ScaleCrop>false</ScaleCrop>
  <Company>微软中国</Company>
  <LinksUpToDate>false</LinksUpToDate>
  <CharactersWithSpaces>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西咸新区关于加快金融服务业及多层次</dc:title>
  <dc:creator>胡凯敏</dc:creator>
  <cp:lastModifiedBy>Lenovo</cp:lastModifiedBy>
  <cp:revision>94</cp:revision>
  <cp:lastPrinted>2018-12-29T02:09:00Z</cp:lastPrinted>
  <dcterms:created xsi:type="dcterms:W3CDTF">2020-04-28T01:59:00Z</dcterms:created>
  <dcterms:modified xsi:type="dcterms:W3CDTF">2020-11-02T05:37:00Z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